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1DEF" w:rsidRPr="008532C2" w:rsidRDefault="004B1DEF">
      <w:pPr>
        <w:spacing w:after="0" w:line="240" w:lineRule="auto"/>
        <w:rPr>
          <w:rFonts w:ascii="Times New Roman" w:eastAsia="Times New Roman" w:hAnsi="Times New Roman" w:cs="Times New Roman"/>
          <w:sz w:val="24"/>
          <w:szCs w:val="24"/>
          <w:lang w:eastAsia="ru-RU"/>
        </w:rPr>
      </w:pPr>
    </w:p>
    <w:p w:rsidR="004B1DEF" w:rsidRDefault="004B1DEF">
      <w:pPr>
        <w:spacing w:after="0" w:line="240" w:lineRule="auto"/>
        <w:rPr>
          <w:rFonts w:ascii="Times New Roman" w:eastAsia="Times New Roman" w:hAnsi="Times New Roman" w:cs="Times New Roman"/>
          <w:b/>
          <w:bCs/>
          <w:sz w:val="13"/>
          <w:szCs w:val="24"/>
          <w:lang w:eastAsia="ru-RU"/>
        </w:rPr>
      </w:pP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 xml:space="preserve"> высшего образования</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rsidR="003767E0" w:rsidRDefault="003767E0">
      <w:pPr>
        <w:spacing w:after="0" w:line="240" w:lineRule="auto"/>
        <w:jc w:val="center"/>
        <w:rPr>
          <w:rFonts w:ascii="Times New Roman" w:eastAsia="Times New Roman" w:hAnsi="Times New Roman" w:cs="Times New Roman"/>
          <w:b/>
          <w:bCs/>
          <w:sz w:val="32"/>
          <w:szCs w:val="32"/>
          <w:vertAlign w:val="superscript"/>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tbl>
      <w:tblPr>
        <w:tblW w:w="4253" w:type="dxa"/>
        <w:tblInd w:w="4678" w:type="dxa"/>
        <w:tblLook w:val="01E0" w:firstRow="1" w:lastRow="1" w:firstColumn="1" w:lastColumn="1" w:noHBand="0" w:noVBand="0"/>
      </w:tblPr>
      <w:tblGrid>
        <w:gridCol w:w="4253"/>
      </w:tblGrid>
      <w:tr w:rsidR="00D3687A" w:rsidTr="00915BAE">
        <w:tc>
          <w:tcPr>
            <w:tcW w:w="4253" w:type="dxa"/>
          </w:tcPr>
          <w:p w:rsidR="00D3687A" w:rsidRDefault="00D3687A" w:rsidP="00915BAE">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УТВЕРЖДЕНО:</w:t>
            </w:r>
          </w:p>
          <w:p w:rsidR="00D3687A" w:rsidRDefault="00D3687A" w:rsidP="00915BAE">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Председатель УМС</w:t>
            </w:r>
          </w:p>
          <w:p w:rsidR="00D3687A" w:rsidRDefault="00D72430" w:rsidP="00915BAE">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Театрально-режиссерского факультета</w:t>
            </w:r>
          </w:p>
          <w:p w:rsidR="00D72430" w:rsidRDefault="00D72430" w:rsidP="00915BAE">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Королев В.В.</w:t>
            </w:r>
          </w:p>
          <w:p w:rsidR="00D3687A" w:rsidRDefault="00D3687A" w:rsidP="00915BAE">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b/>
          <w:bCs/>
          <w:sz w:val="24"/>
          <w:szCs w:val="24"/>
          <w:lang w:eastAsia="ru-RU"/>
        </w:rPr>
      </w:pPr>
    </w:p>
    <w:p w:rsidR="001A6A4D" w:rsidRPr="001A6A4D" w:rsidRDefault="001A6A4D" w:rsidP="001A6A4D">
      <w:pPr>
        <w:widowControl w:val="0"/>
        <w:autoSpaceDE w:val="0"/>
        <w:autoSpaceDN w:val="0"/>
        <w:spacing w:before="90" w:after="0" w:line="240" w:lineRule="auto"/>
        <w:ind w:left="99" w:right="88"/>
        <w:jc w:val="center"/>
        <w:outlineLvl w:val="0"/>
        <w:rPr>
          <w:rFonts w:ascii="Times New Roman" w:eastAsia="Times New Roman" w:hAnsi="Times New Roman" w:cs="Times New Roman"/>
          <w:b/>
          <w:bCs/>
          <w:sz w:val="24"/>
          <w:szCs w:val="24"/>
          <w:lang w:eastAsia="ru-RU" w:bidi="ru-RU"/>
        </w:rPr>
      </w:pPr>
      <w:r w:rsidRPr="001A6A4D">
        <w:rPr>
          <w:rFonts w:ascii="Times New Roman" w:eastAsia="Times New Roman" w:hAnsi="Times New Roman" w:cs="Times New Roman"/>
          <w:b/>
          <w:bCs/>
          <w:sz w:val="24"/>
          <w:szCs w:val="24"/>
          <w:lang w:eastAsia="ru-RU" w:bidi="ru-RU"/>
        </w:rPr>
        <w:t>ПРОГРАММА</w:t>
      </w:r>
    </w:p>
    <w:p w:rsidR="001A6A4D" w:rsidRPr="001A6A4D" w:rsidRDefault="001A6A4D" w:rsidP="001A6A4D">
      <w:pPr>
        <w:widowControl w:val="0"/>
        <w:autoSpaceDE w:val="0"/>
        <w:autoSpaceDN w:val="0"/>
        <w:spacing w:before="131" w:after="0" w:line="240" w:lineRule="auto"/>
        <w:ind w:left="96" w:right="88"/>
        <w:jc w:val="center"/>
        <w:rPr>
          <w:rFonts w:ascii="Times New Roman" w:eastAsia="Times New Roman" w:hAnsi="Times New Roman" w:cs="Times New Roman"/>
          <w:b/>
          <w:sz w:val="19"/>
          <w:lang w:eastAsia="ru-RU" w:bidi="ru-RU"/>
        </w:rPr>
      </w:pPr>
      <w:r w:rsidRPr="001A6A4D">
        <w:rPr>
          <w:rFonts w:ascii="Times New Roman" w:eastAsia="Times New Roman" w:hAnsi="Times New Roman" w:cs="Times New Roman"/>
          <w:b/>
          <w:sz w:val="19"/>
          <w:lang w:eastAsia="ru-RU" w:bidi="ru-RU"/>
        </w:rPr>
        <w:t>ГОСУДАРСТВЕННОЙ ИТОГОВОЙ АТТЕСТАЦИИ</w:t>
      </w:r>
    </w:p>
    <w:p w:rsidR="001A6A4D" w:rsidRPr="001A6A4D" w:rsidRDefault="001A6A4D" w:rsidP="001A6A4D">
      <w:pPr>
        <w:widowControl w:val="0"/>
        <w:autoSpaceDE w:val="0"/>
        <w:autoSpaceDN w:val="0"/>
        <w:spacing w:before="131" w:after="0" w:line="240" w:lineRule="auto"/>
        <w:ind w:left="96" w:right="88"/>
        <w:jc w:val="center"/>
        <w:rPr>
          <w:rFonts w:ascii="Times New Roman" w:eastAsia="Times New Roman" w:hAnsi="Times New Roman" w:cs="Times New Roman"/>
          <w:b/>
          <w:sz w:val="28"/>
          <w:szCs w:val="28"/>
          <w:lang w:eastAsia="ru-RU" w:bidi="ru-RU"/>
        </w:rPr>
      </w:pPr>
      <w:r w:rsidRPr="001A6A4D">
        <w:rPr>
          <w:rFonts w:ascii="Times New Roman" w:eastAsia="Times New Roman" w:hAnsi="Times New Roman" w:cs="Times New Roman"/>
          <w:b/>
          <w:sz w:val="28"/>
          <w:szCs w:val="28"/>
          <w:lang w:eastAsia="ru-RU" w:bidi="ru-RU"/>
        </w:rPr>
        <w:tab/>
        <w:t xml:space="preserve">Государственный экзамен (История и теория театра) </w:t>
      </w:r>
    </w:p>
    <w:p w:rsidR="001A6A4D" w:rsidRPr="001A6A4D" w:rsidRDefault="001A6A4D" w:rsidP="001A6A4D">
      <w:pPr>
        <w:widowControl w:val="0"/>
        <w:autoSpaceDE w:val="0"/>
        <w:autoSpaceDN w:val="0"/>
        <w:spacing w:before="92" w:after="0" w:line="240" w:lineRule="auto"/>
        <w:ind w:left="99" w:right="88"/>
        <w:jc w:val="center"/>
        <w:rPr>
          <w:rFonts w:ascii="Times New Roman" w:eastAsia="Times New Roman" w:hAnsi="Times New Roman" w:cs="Times New Roman"/>
          <w:b/>
          <w:sz w:val="19"/>
          <w:lang w:eastAsia="ru-RU" w:bidi="ru-RU"/>
        </w:rPr>
      </w:pPr>
      <w:r w:rsidRPr="001A6A4D">
        <w:rPr>
          <w:rFonts w:ascii="Times New Roman" w:eastAsia="Times New Roman" w:hAnsi="Times New Roman" w:cs="Times New Roman"/>
          <w:b/>
          <w:sz w:val="19"/>
          <w:lang w:eastAsia="ru-RU" w:bidi="ru-RU"/>
        </w:rPr>
        <w:t xml:space="preserve">ОСНОВНОЙ ПРОФЕССИОНАЛЬНОЙ ОБРАЗОВАТЕЛЬНОЙ ПРОГРАММЫ ВЫСШЕГО ОБРАЗОВАНИЯ </w:t>
      </w:r>
      <w:r w:rsidRPr="001A6A4D">
        <w:rPr>
          <w:rFonts w:ascii="Times New Roman" w:eastAsia="Times New Roman" w:hAnsi="Times New Roman" w:cs="Times New Roman"/>
          <w:b/>
          <w:sz w:val="24"/>
          <w:lang w:eastAsia="ru-RU" w:bidi="ru-RU"/>
        </w:rPr>
        <w:t>–</w:t>
      </w:r>
      <w:r>
        <w:rPr>
          <w:rFonts w:ascii="Times New Roman" w:eastAsia="Times New Roman" w:hAnsi="Times New Roman" w:cs="Times New Roman"/>
          <w:b/>
          <w:sz w:val="24"/>
          <w:lang w:eastAsia="ru-RU" w:bidi="ru-RU"/>
        </w:rPr>
        <w:t xml:space="preserve"> </w:t>
      </w:r>
      <w:r w:rsidRPr="001A6A4D">
        <w:rPr>
          <w:rFonts w:ascii="Times New Roman" w:eastAsia="Times New Roman" w:hAnsi="Times New Roman" w:cs="Times New Roman"/>
          <w:b/>
          <w:sz w:val="19"/>
          <w:lang w:eastAsia="ru-RU" w:bidi="ru-RU"/>
        </w:rPr>
        <w:t>ПРОГРАММЫ СПЕЦИАЛИТЕТА ПО НАПРАВЛЕНИЮ ПОДГОТОВКИ</w:t>
      </w:r>
    </w:p>
    <w:p w:rsidR="001A6A4D" w:rsidRPr="001A6A4D" w:rsidRDefault="001A6A4D" w:rsidP="001A6A4D">
      <w:pPr>
        <w:widowControl w:val="0"/>
        <w:autoSpaceDE w:val="0"/>
        <w:autoSpaceDN w:val="0"/>
        <w:spacing w:before="90" w:after="0" w:line="274" w:lineRule="exact"/>
        <w:ind w:left="663" w:right="88"/>
        <w:jc w:val="center"/>
        <w:outlineLvl w:val="0"/>
        <w:rPr>
          <w:rFonts w:ascii="Times New Roman" w:eastAsia="Times New Roman" w:hAnsi="Times New Roman" w:cs="Times New Roman"/>
          <w:b/>
          <w:bCs/>
          <w:sz w:val="24"/>
          <w:szCs w:val="24"/>
          <w:lang w:eastAsia="ru-RU" w:bidi="ru-RU"/>
        </w:rPr>
      </w:pPr>
      <w:r w:rsidRPr="001A6A4D">
        <w:rPr>
          <w:rFonts w:ascii="Times New Roman" w:eastAsia="Times New Roman" w:hAnsi="Times New Roman" w:cs="Times New Roman"/>
          <w:b/>
          <w:bCs/>
          <w:sz w:val="24"/>
          <w:szCs w:val="24"/>
          <w:lang w:eastAsia="ru-RU" w:bidi="ru-RU"/>
        </w:rPr>
        <w:t>52.05.01 АКТЕРСКОЕ ИСКУССТВО</w:t>
      </w:r>
    </w:p>
    <w:p w:rsidR="001A6A4D" w:rsidRPr="001A6A4D" w:rsidRDefault="001A6A4D" w:rsidP="001A6A4D">
      <w:pPr>
        <w:widowControl w:val="0"/>
        <w:autoSpaceDE w:val="0"/>
        <w:autoSpaceDN w:val="0"/>
        <w:spacing w:after="0" w:line="274" w:lineRule="exact"/>
        <w:ind w:left="664" w:right="88"/>
        <w:jc w:val="center"/>
        <w:rPr>
          <w:rFonts w:ascii="Times New Roman" w:eastAsia="Times New Roman" w:hAnsi="Times New Roman" w:cs="Times New Roman"/>
          <w:sz w:val="24"/>
          <w:lang w:eastAsia="ru-RU" w:bidi="ru-RU"/>
        </w:rPr>
      </w:pPr>
      <w:r w:rsidRPr="001A6A4D">
        <w:rPr>
          <w:rFonts w:ascii="Times New Roman" w:eastAsia="Times New Roman" w:hAnsi="Times New Roman" w:cs="Times New Roman"/>
          <w:sz w:val="24"/>
          <w:lang w:eastAsia="ru-RU" w:bidi="ru-RU"/>
        </w:rPr>
        <w:t>СПЕЦИАЛИЗАЦИЯ</w:t>
      </w:r>
    </w:p>
    <w:p w:rsidR="001A6A4D" w:rsidRPr="001A6A4D" w:rsidRDefault="001A6A4D" w:rsidP="001A6A4D">
      <w:pPr>
        <w:widowControl w:val="0"/>
        <w:autoSpaceDE w:val="0"/>
        <w:autoSpaceDN w:val="0"/>
        <w:spacing w:before="5" w:after="0" w:line="274" w:lineRule="exact"/>
        <w:ind w:left="664" w:right="88"/>
        <w:jc w:val="center"/>
        <w:rPr>
          <w:rFonts w:ascii="Times New Roman" w:eastAsia="Times New Roman" w:hAnsi="Times New Roman" w:cs="Times New Roman"/>
          <w:b/>
          <w:sz w:val="24"/>
          <w:lang w:eastAsia="ru-RU" w:bidi="ru-RU"/>
        </w:rPr>
      </w:pPr>
      <w:r w:rsidRPr="001A6A4D">
        <w:rPr>
          <w:rFonts w:ascii="Times New Roman" w:eastAsia="Times New Roman" w:hAnsi="Times New Roman" w:cs="Times New Roman"/>
          <w:b/>
          <w:sz w:val="24"/>
          <w:lang w:eastAsia="ru-RU" w:bidi="ru-RU"/>
        </w:rPr>
        <w:t>АРТИСТ ДРАМАТИЧЕСКОГО ТЕАТРА И КИНО</w:t>
      </w:r>
    </w:p>
    <w:p w:rsidR="001A6A4D" w:rsidRPr="001A6A4D" w:rsidRDefault="001A6A4D" w:rsidP="001A6A4D">
      <w:pPr>
        <w:widowControl w:val="0"/>
        <w:autoSpaceDE w:val="0"/>
        <w:autoSpaceDN w:val="0"/>
        <w:spacing w:after="0" w:line="274" w:lineRule="exact"/>
        <w:ind w:left="662" w:right="88"/>
        <w:jc w:val="center"/>
        <w:rPr>
          <w:rFonts w:ascii="Times New Roman" w:eastAsia="Times New Roman" w:hAnsi="Times New Roman" w:cs="Times New Roman"/>
          <w:sz w:val="24"/>
          <w:lang w:eastAsia="ru-RU" w:bidi="ru-RU"/>
        </w:rPr>
      </w:pPr>
      <w:r w:rsidRPr="001A6A4D">
        <w:rPr>
          <w:rFonts w:ascii="Times New Roman" w:eastAsia="Times New Roman" w:hAnsi="Times New Roman" w:cs="Times New Roman"/>
          <w:sz w:val="24"/>
          <w:lang w:eastAsia="ru-RU" w:bidi="ru-RU"/>
        </w:rPr>
        <w:t>КВАЛИФИКАЦИЯ (СТЕПЕНЬ)</w:t>
      </w:r>
    </w:p>
    <w:p w:rsidR="001A6A4D" w:rsidRDefault="001A6A4D" w:rsidP="001A6A4D">
      <w:pPr>
        <w:widowControl w:val="0"/>
        <w:autoSpaceDE w:val="0"/>
        <w:autoSpaceDN w:val="0"/>
        <w:spacing w:before="5" w:after="0" w:line="240" w:lineRule="auto"/>
        <w:ind w:left="3016" w:right="1860" w:hanging="567"/>
        <w:jc w:val="center"/>
        <w:rPr>
          <w:rFonts w:ascii="Times New Roman" w:eastAsia="Times New Roman" w:hAnsi="Times New Roman" w:cs="Times New Roman"/>
          <w:b/>
          <w:sz w:val="24"/>
          <w:lang w:eastAsia="ru-RU" w:bidi="ru-RU"/>
        </w:rPr>
      </w:pPr>
      <w:r w:rsidRPr="001A6A4D">
        <w:rPr>
          <w:rFonts w:ascii="Times New Roman" w:eastAsia="Times New Roman" w:hAnsi="Times New Roman" w:cs="Times New Roman"/>
          <w:b/>
          <w:sz w:val="24"/>
          <w:lang w:eastAsia="ru-RU" w:bidi="ru-RU"/>
        </w:rPr>
        <w:t>АРТИСТ ДРАМАТИЧЕСКОГО ТЕАТРА И</w:t>
      </w:r>
      <w:r>
        <w:rPr>
          <w:rFonts w:ascii="Times New Roman" w:eastAsia="Times New Roman" w:hAnsi="Times New Roman" w:cs="Times New Roman"/>
          <w:b/>
          <w:sz w:val="24"/>
          <w:lang w:eastAsia="ru-RU" w:bidi="ru-RU"/>
        </w:rPr>
        <w:t xml:space="preserve"> КИНО</w:t>
      </w:r>
    </w:p>
    <w:p w:rsidR="001A6A4D" w:rsidRDefault="001A6A4D" w:rsidP="001A6A4D">
      <w:pPr>
        <w:widowControl w:val="0"/>
        <w:autoSpaceDE w:val="0"/>
        <w:autoSpaceDN w:val="0"/>
        <w:spacing w:before="5" w:after="0" w:line="552" w:lineRule="auto"/>
        <w:ind w:left="3019" w:right="1862" w:hanging="567"/>
        <w:rPr>
          <w:rFonts w:ascii="Times New Roman" w:eastAsia="Times New Roman" w:hAnsi="Times New Roman" w:cs="Times New Roman"/>
          <w:b/>
          <w:sz w:val="19"/>
          <w:lang w:eastAsia="ru-RU" w:bidi="ru-RU"/>
        </w:rPr>
      </w:pPr>
      <w:r w:rsidRPr="001A6A4D">
        <w:rPr>
          <w:rFonts w:ascii="Times New Roman" w:eastAsia="Times New Roman" w:hAnsi="Times New Roman" w:cs="Times New Roman"/>
          <w:b/>
          <w:sz w:val="24"/>
          <w:lang w:eastAsia="ru-RU" w:bidi="ru-RU"/>
        </w:rPr>
        <w:t xml:space="preserve"> К</w:t>
      </w:r>
      <w:r w:rsidRPr="001A6A4D">
        <w:rPr>
          <w:rFonts w:ascii="Times New Roman" w:eastAsia="Times New Roman" w:hAnsi="Times New Roman" w:cs="Times New Roman"/>
          <w:b/>
          <w:sz w:val="19"/>
          <w:lang w:eastAsia="ru-RU" w:bidi="ru-RU"/>
        </w:rPr>
        <w:t>ВАЛИФИКАЦИЯ ВЫПУСКНИКА</w:t>
      </w:r>
      <w:r w:rsidRPr="001A6A4D">
        <w:rPr>
          <w:rFonts w:ascii="Times New Roman" w:eastAsia="Times New Roman" w:hAnsi="Times New Roman" w:cs="Times New Roman"/>
          <w:b/>
          <w:sz w:val="24"/>
          <w:lang w:eastAsia="ru-RU" w:bidi="ru-RU"/>
        </w:rPr>
        <w:t xml:space="preserve">: </w:t>
      </w:r>
      <w:r w:rsidRPr="001A6A4D">
        <w:rPr>
          <w:rFonts w:ascii="Times New Roman" w:eastAsia="Times New Roman" w:hAnsi="Times New Roman" w:cs="Times New Roman"/>
          <w:b/>
          <w:sz w:val="19"/>
          <w:lang w:eastAsia="ru-RU" w:bidi="ru-RU"/>
        </w:rPr>
        <w:t>СПЕЦИАЛИСТ</w:t>
      </w:r>
    </w:p>
    <w:p w:rsidR="003767E0" w:rsidRDefault="003767E0" w:rsidP="001A6A4D">
      <w:pPr>
        <w:spacing w:after="0" w:line="240" w:lineRule="auto"/>
        <w:jc w:val="center"/>
        <w:rPr>
          <w:rFonts w:ascii="Times New Roman" w:eastAsia="Times New Roman" w:hAnsi="Times New Roman" w:cs="Times New Roman"/>
          <w:i/>
          <w:sz w:val="24"/>
          <w:szCs w:val="24"/>
          <w:lang w:eastAsia="ru-RU"/>
        </w:rPr>
      </w:pPr>
    </w:p>
    <w:p w:rsidR="004B1DEF" w:rsidRDefault="00501456" w:rsidP="001A6A4D">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(РПД адаптирована для лиц</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 ограниченными возможностями</w:t>
      </w:r>
    </w:p>
    <w:p w:rsidR="001A6A4D"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здоровья и инвалидов)</w:t>
      </w:r>
    </w:p>
    <w:p w:rsidR="001A6A4D" w:rsidRDefault="001A6A4D">
      <w:pPr>
        <w:spacing w:after="0" w:line="240" w:lineRule="auto"/>
        <w:jc w:val="center"/>
        <w:rPr>
          <w:rFonts w:ascii="Times New Roman" w:eastAsia="Times New Roman" w:hAnsi="Times New Roman" w:cs="Times New Roman"/>
          <w:i/>
          <w:sz w:val="24"/>
          <w:szCs w:val="24"/>
          <w:lang w:eastAsia="ru-RU"/>
        </w:rPr>
      </w:pPr>
    </w:p>
    <w:p w:rsidR="001A6A4D" w:rsidRDefault="001A6A4D">
      <w:pPr>
        <w:spacing w:after="0" w:line="240" w:lineRule="auto"/>
        <w:jc w:val="center"/>
        <w:rPr>
          <w:rFonts w:ascii="Times New Roman" w:eastAsia="Times New Roman" w:hAnsi="Times New Roman" w:cs="Times New Roman"/>
          <w:i/>
          <w:sz w:val="24"/>
          <w:szCs w:val="24"/>
          <w:lang w:eastAsia="ru-RU"/>
        </w:rPr>
      </w:pPr>
    </w:p>
    <w:p w:rsidR="001A6A4D" w:rsidRDefault="001A6A4D">
      <w:pPr>
        <w:spacing w:after="0" w:line="240" w:lineRule="auto"/>
        <w:jc w:val="center"/>
        <w:rPr>
          <w:rFonts w:ascii="Times New Roman" w:eastAsia="Times New Roman" w:hAnsi="Times New Roman" w:cs="Times New Roman"/>
          <w:i/>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rPr>
          <w:rFonts w:ascii="Times New Roman" w:eastAsia="Times New Roman" w:hAnsi="Times New Roman" w:cs="Times New Roman"/>
          <w:b/>
          <w:b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r>
        <w:rPr>
          <w:rFonts w:ascii="Times New Roman" w:eastAsia="Times New Roman" w:hAnsi="Times New Roman" w:cs="Times New Roman"/>
          <w:b/>
          <w:sz w:val="24"/>
          <w:szCs w:val="24"/>
          <w:lang w:eastAsia="ru-RU"/>
        </w:rPr>
        <w:lastRenderedPageBreak/>
        <w:t xml:space="preserve">1. ЦЕЛИ </w:t>
      </w:r>
      <w:r w:rsidR="00CD6423">
        <w:rPr>
          <w:rFonts w:ascii="Times New Roman" w:eastAsia="Times New Roman" w:hAnsi="Times New Roman" w:cs="Times New Roman"/>
          <w:b/>
          <w:sz w:val="24"/>
          <w:szCs w:val="24"/>
          <w:lang w:eastAsia="ru-RU"/>
        </w:rPr>
        <w:t xml:space="preserve">И ЗАДАЧИ </w:t>
      </w:r>
      <w:r>
        <w:rPr>
          <w:rFonts w:ascii="Times New Roman" w:eastAsia="Times New Roman" w:hAnsi="Times New Roman" w:cs="Times New Roman"/>
          <w:b/>
          <w:sz w:val="24"/>
          <w:szCs w:val="24"/>
          <w:lang w:eastAsia="ru-RU"/>
        </w:rPr>
        <w:t>ОСВОЕНИЯ ДИСЦИПЛИНЫ</w:t>
      </w:r>
    </w:p>
    <w:p w:rsidR="004B1DEF" w:rsidRDefault="004B1DEF">
      <w:pPr>
        <w:widowControl w:val="0"/>
        <w:spacing w:after="0" w:line="240" w:lineRule="auto"/>
        <w:contextualSpacing/>
        <w:jc w:val="both"/>
        <w:rPr>
          <w:rFonts w:ascii="Times New Roman" w:eastAsia="Times New Roman" w:hAnsi="Times New Roman" w:cs="Times New Roman"/>
          <w:b/>
          <w:bCs/>
          <w:i/>
          <w:iCs/>
          <w:sz w:val="24"/>
          <w:szCs w:val="24"/>
          <w:lang w:eastAsia="ru-RU"/>
        </w:rPr>
      </w:pPr>
    </w:p>
    <w:p w:rsidR="00C23448" w:rsidRDefault="00C23448" w:rsidP="00C23448">
      <w:pPr>
        <w:spacing w:after="0" w:line="240" w:lineRule="auto"/>
        <w:jc w:val="center"/>
        <w:rPr>
          <w:rFonts w:ascii="Times New Roman" w:eastAsia="Times New Roman" w:hAnsi="Times New Roman" w:cs="Times New Roman"/>
          <w:b/>
          <w:sz w:val="24"/>
          <w:szCs w:val="24"/>
          <w:lang w:eastAsia="ru-RU"/>
        </w:rPr>
      </w:pPr>
    </w:p>
    <w:p w:rsidR="001A6A4D" w:rsidRPr="009D259C" w:rsidRDefault="001A6A4D" w:rsidP="001A6A4D">
      <w:pPr>
        <w:spacing w:line="240" w:lineRule="auto"/>
        <w:jc w:val="both"/>
        <w:rPr>
          <w:rFonts w:ascii="Times New Roman" w:eastAsia="Calibri" w:hAnsi="Times New Roman" w:cs="Times New Roman"/>
          <w:bCs/>
          <w:sz w:val="24"/>
          <w:szCs w:val="24"/>
        </w:rPr>
      </w:pPr>
      <w:r>
        <w:rPr>
          <w:rFonts w:ascii="Times New Roman" w:eastAsia="Calibri" w:hAnsi="Times New Roman" w:cs="Times New Roman"/>
          <w:sz w:val="24"/>
          <w:szCs w:val="24"/>
          <w:u w:val="single"/>
        </w:rPr>
        <w:t>Цель</w:t>
      </w:r>
      <w:r w:rsidRPr="004801E3">
        <w:rPr>
          <w:rFonts w:ascii="Times New Roman" w:eastAsia="Calibri" w:hAnsi="Times New Roman" w:cs="Times New Roman"/>
          <w:sz w:val="24"/>
          <w:szCs w:val="24"/>
        </w:rPr>
        <w:t xml:space="preserve">: </w:t>
      </w:r>
      <w:r w:rsidRPr="006A468C">
        <w:rPr>
          <w:rFonts w:ascii="Times New Roman" w:eastAsia="Calibri" w:hAnsi="Times New Roman" w:cs="Times New Roman"/>
          <w:bCs/>
          <w:sz w:val="24"/>
          <w:szCs w:val="24"/>
        </w:rPr>
        <w:t>определени</w:t>
      </w:r>
      <w:r>
        <w:rPr>
          <w:rFonts w:ascii="Times New Roman" w:eastAsia="Calibri" w:hAnsi="Times New Roman" w:cs="Times New Roman"/>
          <w:bCs/>
          <w:sz w:val="24"/>
          <w:szCs w:val="24"/>
        </w:rPr>
        <w:t>е</w:t>
      </w:r>
      <w:r w:rsidRPr="006A468C">
        <w:rPr>
          <w:rFonts w:ascii="Times New Roman" w:eastAsia="Calibri" w:hAnsi="Times New Roman" w:cs="Times New Roman"/>
          <w:bCs/>
          <w:sz w:val="24"/>
          <w:szCs w:val="24"/>
        </w:rPr>
        <w:t xml:space="preserve"> соответствия результатов освоения обучающимися ОПОП специалитета по направлению подготовки: 52.05.01</w:t>
      </w:r>
      <w:r>
        <w:rPr>
          <w:rFonts w:ascii="Times New Roman" w:eastAsia="Calibri" w:hAnsi="Times New Roman" w:cs="Times New Roman"/>
          <w:bCs/>
          <w:sz w:val="24"/>
          <w:szCs w:val="24"/>
        </w:rPr>
        <w:t>А</w:t>
      </w:r>
      <w:r w:rsidRPr="006A468C">
        <w:rPr>
          <w:rFonts w:ascii="Times New Roman" w:eastAsia="Calibri" w:hAnsi="Times New Roman" w:cs="Times New Roman"/>
          <w:bCs/>
          <w:sz w:val="24"/>
          <w:szCs w:val="24"/>
        </w:rPr>
        <w:t>ктерское искусство, специализация: «</w:t>
      </w:r>
      <w:r>
        <w:rPr>
          <w:rFonts w:ascii="Times New Roman" w:eastAsia="Calibri" w:hAnsi="Times New Roman" w:cs="Times New Roman"/>
          <w:bCs/>
          <w:sz w:val="24"/>
          <w:szCs w:val="24"/>
        </w:rPr>
        <w:t>А</w:t>
      </w:r>
      <w:r w:rsidRPr="006A468C">
        <w:rPr>
          <w:rFonts w:ascii="Times New Roman" w:eastAsia="Calibri" w:hAnsi="Times New Roman" w:cs="Times New Roman"/>
          <w:bCs/>
          <w:sz w:val="24"/>
          <w:szCs w:val="24"/>
        </w:rPr>
        <w:t>ртист драматического театра и кино» соответствующим требованиям федерального государственного образовательного стандарта высшего образования (ФГОС ВО).</w:t>
      </w:r>
    </w:p>
    <w:p w:rsidR="001A6A4D" w:rsidRDefault="001A6A4D" w:rsidP="001A6A4D">
      <w:pPr>
        <w:spacing w:after="0" w:line="240" w:lineRule="auto"/>
        <w:jc w:val="both"/>
        <w:rPr>
          <w:rFonts w:ascii="Times New Roman" w:eastAsia="Calibri" w:hAnsi="Times New Roman" w:cs="Times New Roman"/>
          <w:sz w:val="24"/>
          <w:szCs w:val="24"/>
        </w:rPr>
      </w:pPr>
      <w:r w:rsidRPr="004801E3">
        <w:rPr>
          <w:rFonts w:ascii="Times New Roman" w:eastAsia="Calibri" w:hAnsi="Times New Roman" w:cs="Times New Roman"/>
          <w:sz w:val="24"/>
          <w:szCs w:val="24"/>
          <w:u w:val="single"/>
        </w:rPr>
        <w:t>Задачи</w:t>
      </w:r>
      <w:r>
        <w:rPr>
          <w:rFonts w:ascii="Times New Roman" w:eastAsia="Calibri" w:hAnsi="Times New Roman" w:cs="Times New Roman"/>
          <w:sz w:val="24"/>
          <w:szCs w:val="24"/>
          <w:u w:val="single"/>
        </w:rPr>
        <w:t>:</w:t>
      </w:r>
      <w:r w:rsidRPr="006A468C">
        <w:rPr>
          <w:rFonts w:ascii="Times New Roman" w:eastAsia="Calibri" w:hAnsi="Times New Roman" w:cs="Times New Roman"/>
          <w:sz w:val="24"/>
          <w:szCs w:val="24"/>
        </w:rPr>
        <w:t xml:space="preserve"> систематизация, углубление и закрепление освоенных компетенций </w:t>
      </w:r>
      <w:r>
        <w:rPr>
          <w:rFonts w:ascii="Times New Roman" w:eastAsia="Calibri" w:hAnsi="Times New Roman" w:cs="Times New Roman"/>
          <w:sz w:val="24"/>
          <w:szCs w:val="24"/>
        </w:rPr>
        <w:t>и</w:t>
      </w:r>
      <w:r w:rsidRPr="006A468C">
        <w:rPr>
          <w:rFonts w:ascii="Times New Roman" w:eastAsia="Calibri" w:hAnsi="Times New Roman" w:cs="Times New Roman"/>
          <w:sz w:val="24"/>
          <w:szCs w:val="24"/>
        </w:rPr>
        <w:t xml:space="preserve"> составляющих их знаний, умений и владений (навыками, опытом).</w:t>
      </w:r>
    </w:p>
    <w:p w:rsidR="001A6A4D" w:rsidRDefault="001A6A4D" w:rsidP="001A6A4D">
      <w:pPr>
        <w:spacing w:after="0" w:line="240" w:lineRule="auto"/>
        <w:jc w:val="both"/>
        <w:rPr>
          <w:rFonts w:ascii="Times New Roman" w:eastAsia="Calibri" w:hAnsi="Times New Roman" w:cs="Times New Roman"/>
          <w:sz w:val="24"/>
          <w:szCs w:val="24"/>
        </w:rPr>
      </w:pPr>
    </w:p>
    <w:p w:rsidR="004B1DEF" w:rsidRDefault="004B1DEF">
      <w:pPr>
        <w:tabs>
          <w:tab w:val="right" w:leader="underscore" w:pos="8505"/>
        </w:tabs>
        <w:spacing w:after="0" w:line="240" w:lineRule="auto"/>
        <w:jc w:val="both"/>
        <w:rPr>
          <w:rFonts w:ascii="Times New Roman" w:eastAsia="Times New Roman" w:hAnsi="Times New Roman" w:cs="Times New Roman"/>
          <w:b/>
          <w:i/>
          <w:sz w:val="24"/>
          <w:szCs w:val="24"/>
          <w:lang w:eastAsia="ru-RU"/>
        </w:rPr>
      </w:pPr>
    </w:p>
    <w:p w:rsidR="004B1DEF" w:rsidRDefault="004B1DEF">
      <w:pPr>
        <w:tabs>
          <w:tab w:val="right" w:leader="underscore" w:pos="8505"/>
        </w:tabs>
        <w:spacing w:after="0" w:line="240" w:lineRule="auto"/>
        <w:jc w:val="both"/>
        <w:rPr>
          <w:rFonts w:ascii="Times New Roman" w:eastAsia="Times New Roman" w:hAnsi="Times New Roman" w:cs="Times New Roman"/>
          <w:b/>
          <w:bCs/>
          <w:i/>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2. МЕСТО ДИСЦИПЛИНЫ В СТРУКТУРЕ ОПОП ВО </w:t>
      </w:r>
    </w:p>
    <w:p w:rsidR="00F84040" w:rsidRPr="00F84040" w:rsidRDefault="00F84040" w:rsidP="00275E9D">
      <w:pPr>
        <w:numPr>
          <w:ilvl w:val="1"/>
          <w:numId w:val="6"/>
        </w:numPr>
        <w:spacing w:after="0" w:line="276" w:lineRule="auto"/>
        <w:ind w:firstLine="709"/>
        <w:jc w:val="both"/>
        <w:rPr>
          <w:rFonts w:ascii="Times New Roman" w:eastAsia="Times New Roman" w:hAnsi="Times New Roman" w:cs="Times New Roman"/>
          <w:i/>
          <w:color w:val="FF0000"/>
          <w:sz w:val="24"/>
          <w:szCs w:val="24"/>
          <w:lang w:eastAsia="ru-RU"/>
        </w:rPr>
      </w:pPr>
      <w:r>
        <w:rPr>
          <w:rFonts w:ascii="Times New Roman" w:eastAsia="Times New Roman" w:hAnsi="Times New Roman" w:cs="Times New Roman"/>
          <w:sz w:val="24"/>
          <w:szCs w:val="24"/>
          <w:lang w:eastAsia="ru-RU"/>
        </w:rPr>
        <w:t>Государственный экзамен «История и теория театра» входит</w:t>
      </w:r>
      <w:r w:rsidR="00501456">
        <w:rPr>
          <w:rFonts w:ascii="Times New Roman" w:eastAsia="Times New Roman" w:hAnsi="Times New Roman" w:cs="Times New Roman"/>
          <w:sz w:val="24"/>
          <w:szCs w:val="24"/>
          <w:lang w:eastAsia="ru-RU"/>
        </w:rPr>
        <w:t xml:space="preserve"> в состав Блока</w:t>
      </w:r>
      <w:r>
        <w:rPr>
          <w:rFonts w:ascii="Times New Roman" w:eastAsia="Times New Roman" w:hAnsi="Times New Roman" w:cs="Times New Roman"/>
          <w:sz w:val="24"/>
          <w:szCs w:val="24"/>
          <w:lang w:eastAsia="ru-RU"/>
        </w:rPr>
        <w:t xml:space="preserve"> 3</w:t>
      </w:r>
      <w:r w:rsidR="0050145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Государственная итоговая аттестация</w:t>
      </w:r>
      <w:r w:rsidR="00501456">
        <w:rPr>
          <w:rFonts w:ascii="Times New Roman" w:eastAsia="Times New Roman" w:hAnsi="Times New Roman" w:cs="Times New Roman"/>
          <w:sz w:val="24"/>
          <w:szCs w:val="24"/>
          <w:lang w:eastAsia="ru-RU"/>
        </w:rPr>
        <w:t xml:space="preserve">» относится </w:t>
      </w:r>
      <w:r w:rsidR="00501456" w:rsidRPr="00ED2225">
        <w:rPr>
          <w:rFonts w:ascii="Times New Roman" w:eastAsia="Times New Roman" w:hAnsi="Times New Roman" w:cs="Times New Roman"/>
          <w:sz w:val="24"/>
          <w:szCs w:val="24"/>
          <w:lang w:eastAsia="ru-RU"/>
        </w:rPr>
        <w:t xml:space="preserve">к </w:t>
      </w:r>
      <w:r>
        <w:rPr>
          <w:rFonts w:ascii="Times New Roman" w:eastAsia="Times New Roman" w:hAnsi="Times New Roman" w:cs="Times New Roman"/>
          <w:sz w:val="24"/>
          <w:szCs w:val="24"/>
          <w:lang w:eastAsia="ru-RU"/>
        </w:rPr>
        <w:t xml:space="preserve">обязательной </w:t>
      </w:r>
      <w:r w:rsidR="00501456" w:rsidRPr="00ED2225">
        <w:rPr>
          <w:rFonts w:ascii="Times New Roman" w:eastAsia="Times New Roman" w:hAnsi="Times New Roman" w:cs="Times New Roman"/>
          <w:sz w:val="24"/>
          <w:szCs w:val="24"/>
          <w:lang w:eastAsia="ru-RU"/>
        </w:rPr>
        <w:t xml:space="preserve">части </w:t>
      </w:r>
      <w:r w:rsidR="00501456">
        <w:rPr>
          <w:rFonts w:ascii="Times New Roman" w:eastAsia="Times New Roman" w:hAnsi="Times New Roman" w:cs="Times New Roman"/>
          <w:sz w:val="24"/>
          <w:szCs w:val="24"/>
          <w:lang w:eastAsia="ru-RU"/>
        </w:rPr>
        <w:t xml:space="preserve">ОПОП по направлению подготовки </w:t>
      </w:r>
      <w:r w:rsidR="00ED2225" w:rsidRPr="00ED2225">
        <w:rPr>
          <w:rFonts w:ascii="Times New Roman" w:eastAsia="Times New Roman" w:hAnsi="Times New Roman" w:cs="Times New Roman"/>
          <w:sz w:val="24"/>
          <w:szCs w:val="24"/>
          <w:lang w:eastAsia="ru-RU"/>
        </w:rPr>
        <w:t>52.05.01 Актерское искусство</w:t>
      </w:r>
      <w:r w:rsidR="00ED2225">
        <w:rPr>
          <w:rFonts w:ascii="Times New Roman" w:eastAsia="Times New Roman" w:hAnsi="Times New Roman" w:cs="Times New Roman"/>
          <w:sz w:val="24"/>
          <w:szCs w:val="24"/>
          <w:lang w:eastAsia="ru-RU"/>
        </w:rPr>
        <w:t>, с</w:t>
      </w:r>
      <w:r w:rsidR="00ED2225" w:rsidRPr="00ED2225">
        <w:rPr>
          <w:rFonts w:ascii="Times New Roman" w:eastAsia="Times New Roman" w:hAnsi="Times New Roman" w:cs="Times New Roman"/>
          <w:sz w:val="24"/>
          <w:szCs w:val="24"/>
          <w:lang w:eastAsia="ru-RU"/>
        </w:rPr>
        <w:t>пециализация Артист драматического театра и кино</w:t>
      </w:r>
      <w:r w:rsidR="00ED2225">
        <w:rPr>
          <w:rFonts w:ascii="Times New Roman" w:eastAsia="Times New Roman" w:hAnsi="Times New Roman" w:cs="Times New Roman"/>
          <w:sz w:val="24"/>
          <w:szCs w:val="24"/>
          <w:lang w:eastAsia="ru-RU"/>
        </w:rPr>
        <w:t xml:space="preserve">. </w:t>
      </w:r>
      <w:r w:rsidRPr="00F84040">
        <w:rPr>
          <w:rFonts w:ascii="Times New Roman" w:eastAsia="Times New Roman" w:hAnsi="Times New Roman" w:cs="Times New Roman"/>
          <w:sz w:val="24"/>
          <w:szCs w:val="24"/>
          <w:lang w:eastAsia="ru-RU"/>
        </w:rPr>
        <w:t xml:space="preserve">Государственная итоговая аттестация проводится в сроки, определённые учебным планом и календарным учебным графиком ОПОП специалитета по направлению подготовки: </w:t>
      </w:r>
      <w:r w:rsidRPr="00F84040">
        <w:rPr>
          <w:rFonts w:ascii="Times New Roman" w:eastAsia="Times New Roman" w:hAnsi="Times New Roman" w:cs="Times New Roman"/>
          <w:bCs/>
          <w:sz w:val="24"/>
          <w:szCs w:val="24"/>
          <w:lang w:eastAsia="ru-RU"/>
        </w:rPr>
        <w:t>52.05.01</w:t>
      </w:r>
      <w:r>
        <w:rPr>
          <w:rFonts w:ascii="Times New Roman" w:eastAsia="Times New Roman" w:hAnsi="Times New Roman" w:cs="Times New Roman"/>
          <w:bCs/>
          <w:sz w:val="24"/>
          <w:szCs w:val="24"/>
          <w:lang w:eastAsia="ru-RU"/>
        </w:rPr>
        <w:t xml:space="preserve"> «А</w:t>
      </w:r>
      <w:r w:rsidRPr="00F84040">
        <w:rPr>
          <w:rFonts w:ascii="Times New Roman" w:eastAsia="Times New Roman" w:hAnsi="Times New Roman" w:cs="Times New Roman"/>
          <w:bCs/>
          <w:sz w:val="24"/>
          <w:szCs w:val="24"/>
          <w:lang w:eastAsia="ru-RU"/>
        </w:rPr>
        <w:t>ктерское искусство</w:t>
      </w:r>
      <w:r>
        <w:rPr>
          <w:rFonts w:ascii="Times New Roman" w:eastAsia="Times New Roman" w:hAnsi="Times New Roman" w:cs="Times New Roman"/>
          <w:bCs/>
          <w:sz w:val="24"/>
          <w:szCs w:val="24"/>
          <w:lang w:eastAsia="ru-RU"/>
        </w:rPr>
        <w:t>»</w:t>
      </w:r>
      <w:r w:rsidRPr="00F84040">
        <w:rPr>
          <w:rFonts w:ascii="Times New Roman" w:eastAsia="Times New Roman" w:hAnsi="Times New Roman" w:cs="Times New Roman"/>
          <w:bCs/>
          <w:sz w:val="24"/>
          <w:szCs w:val="24"/>
          <w:lang w:eastAsia="ru-RU"/>
        </w:rPr>
        <w:t xml:space="preserve">, </w:t>
      </w:r>
      <w:r w:rsidRPr="00F84040">
        <w:rPr>
          <w:rFonts w:ascii="Times New Roman" w:eastAsia="Times New Roman" w:hAnsi="Times New Roman" w:cs="Times New Roman"/>
          <w:sz w:val="24"/>
          <w:szCs w:val="24"/>
          <w:lang w:eastAsia="ru-RU"/>
        </w:rPr>
        <w:t>специализация: «</w:t>
      </w:r>
      <w:r>
        <w:rPr>
          <w:rFonts w:ascii="Times New Roman" w:eastAsia="Times New Roman" w:hAnsi="Times New Roman" w:cs="Times New Roman"/>
          <w:sz w:val="24"/>
          <w:szCs w:val="24"/>
          <w:lang w:eastAsia="ru-RU"/>
        </w:rPr>
        <w:t>А</w:t>
      </w:r>
      <w:r w:rsidRPr="00F84040">
        <w:rPr>
          <w:rFonts w:ascii="Times New Roman" w:eastAsia="Times New Roman" w:hAnsi="Times New Roman" w:cs="Times New Roman"/>
          <w:sz w:val="24"/>
          <w:szCs w:val="24"/>
          <w:lang w:eastAsia="ru-RU"/>
        </w:rPr>
        <w:t>ртист драматического театра и кино».</w:t>
      </w:r>
    </w:p>
    <w:p w:rsidR="004B1DEF" w:rsidRDefault="004B1DEF">
      <w:pPr>
        <w:tabs>
          <w:tab w:val="left" w:pos="708"/>
        </w:tabs>
        <w:spacing w:after="0" w:line="240" w:lineRule="auto"/>
        <w:jc w:val="both"/>
        <w:rPr>
          <w:rFonts w:ascii="Times New Roman" w:eastAsia="Times New Roman" w:hAnsi="Times New Roman" w:cs="Times New Roman"/>
          <w:i/>
          <w:sz w:val="24"/>
          <w:szCs w:val="24"/>
          <w:lang w:eastAsia="ru-RU"/>
        </w:rPr>
      </w:pPr>
    </w:p>
    <w:p w:rsidR="004B1DEF" w:rsidRDefault="00501456">
      <w:pPr>
        <w:widowControl w:val="0"/>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b/>
          <w:sz w:val="24"/>
          <w:szCs w:val="24"/>
          <w:lang w:eastAsia="ru-RU"/>
        </w:rPr>
        <w:t>КОМПЕТЕНЦИИ ОБУЧАЮЩЕГОСЯ, ФОРМИРУЕМЫЕ В РЕЗУЛЬТАТЕ ОСВОЕНИЯ ДИСЦИПЛИНЫ</w:t>
      </w:r>
    </w:p>
    <w:p w:rsidR="00F84040" w:rsidRDefault="00F84040" w:rsidP="00F84040">
      <w:pPr>
        <w:spacing w:after="0" w:line="240" w:lineRule="auto"/>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Государственный экзамен проводится в устной форме по билетам, состоящим из трех вопросов.</w:t>
      </w:r>
      <w:r w:rsidRPr="00A652CF">
        <w:rPr>
          <w:rFonts w:ascii="Times New Roman" w:eastAsia="Calibri" w:hAnsi="Times New Roman" w:cs="Times New Roman"/>
          <w:sz w:val="24"/>
          <w:szCs w:val="24"/>
        </w:rPr>
        <w:t xml:space="preserve"> </w:t>
      </w:r>
      <w:r>
        <w:rPr>
          <w:rFonts w:ascii="Times New Roman" w:eastAsia="Calibri" w:hAnsi="Times New Roman" w:cs="Times New Roman"/>
          <w:sz w:val="24"/>
          <w:szCs w:val="24"/>
        </w:rPr>
        <w:t>Темы в</w:t>
      </w:r>
      <w:r w:rsidRPr="00A652CF">
        <w:rPr>
          <w:rFonts w:ascii="Times New Roman" w:eastAsia="Calibri" w:hAnsi="Times New Roman" w:cs="Times New Roman"/>
          <w:sz w:val="24"/>
          <w:szCs w:val="24"/>
        </w:rPr>
        <w:t>опрос</w:t>
      </w:r>
      <w:r>
        <w:rPr>
          <w:rFonts w:ascii="Times New Roman" w:eastAsia="Calibri" w:hAnsi="Times New Roman" w:cs="Times New Roman"/>
          <w:sz w:val="24"/>
          <w:szCs w:val="24"/>
        </w:rPr>
        <w:t xml:space="preserve">ов взяты </w:t>
      </w:r>
      <w:r w:rsidRPr="00A652CF">
        <w:rPr>
          <w:rFonts w:ascii="Times New Roman" w:eastAsia="Calibri" w:hAnsi="Times New Roman" w:cs="Times New Roman"/>
          <w:sz w:val="24"/>
          <w:szCs w:val="24"/>
        </w:rPr>
        <w:t xml:space="preserve">из различных дисциплин, имеющих принципиально-важное, определяющее значение в деле формирования высокопрофессионального специалиста-выпускника, способствующие его успешному функционированию на профессиональном попроще. </w:t>
      </w:r>
    </w:p>
    <w:p w:rsidR="00F84040" w:rsidRDefault="0063739F" w:rsidP="00F8404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Экзамен</w:t>
      </w:r>
      <w:r w:rsidR="00F84040" w:rsidRPr="003F46BE">
        <w:rPr>
          <w:rFonts w:ascii="Times New Roman" w:eastAsia="Times New Roman" w:hAnsi="Times New Roman" w:cs="Times New Roman"/>
          <w:sz w:val="24"/>
          <w:szCs w:val="24"/>
          <w:lang w:eastAsia="ru-RU"/>
        </w:rPr>
        <w:t xml:space="preserve"> направлен на </w:t>
      </w:r>
      <w:r>
        <w:rPr>
          <w:rFonts w:ascii="Times New Roman" w:eastAsia="Times New Roman" w:hAnsi="Times New Roman" w:cs="Times New Roman"/>
          <w:sz w:val="24"/>
          <w:szCs w:val="24"/>
          <w:lang w:eastAsia="ru-RU"/>
        </w:rPr>
        <w:t xml:space="preserve">проверку сформированности </w:t>
      </w:r>
      <w:r w:rsidR="00F84040" w:rsidRPr="003F46BE">
        <w:rPr>
          <w:rFonts w:ascii="Times New Roman" w:eastAsia="Times New Roman" w:hAnsi="Times New Roman" w:cs="Times New Roman"/>
          <w:sz w:val="24"/>
          <w:szCs w:val="24"/>
          <w:lang w:eastAsia="ru-RU"/>
        </w:rPr>
        <w:t>следующих компетенций:</w:t>
      </w:r>
    </w:p>
    <w:tbl>
      <w:tblPr>
        <w:tblW w:w="10490" w:type="dxa"/>
        <w:tblInd w:w="-714" w:type="dxa"/>
        <w:tblBorders>
          <w:top w:val="single" w:sz="4" w:space="0" w:color="000000"/>
          <w:left w:val="single" w:sz="4" w:space="0" w:color="000000"/>
          <w:bottom w:val="single" w:sz="4" w:space="0" w:color="000000"/>
          <w:insideH w:val="single" w:sz="4" w:space="0" w:color="000000"/>
        </w:tblBorders>
        <w:tblCellMar>
          <w:left w:w="103" w:type="dxa"/>
        </w:tblCellMar>
        <w:tblLook w:val="04A0" w:firstRow="1" w:lastRow="0" w:firstColumn="1" w:lastColumn="0" w:noHBand="0" w:noVBand="1"/>
      </w:tblPr>
      <w:tblGrid>
        <w:gridCol w:w="1535"/>
        <w:gridCol w:w="2110"/>
        <w:gridCol w:w="2637"/>
        <w:gridCol w:w="4208"/>
      </w:tblGrid>
      <w:tr w:rsidR="0063739F" w:rsidRPr="0063739F" w:rsidTr="00546E03">
        <w:trPr>
          <w:trHeight w:val="145"/>
        </w:trPr>
        <w:tc>
          <w:tcPr>
            <w:tcW w:w="1535" w:type="dxa"/>
            <w:tcBorders>
              <w:top w:val="single" w:sz="4" w:space="0" w:color="000000"/>
              <w:left w:val="single" w:sz="4" w:space="0" w:color="000000"/>
              <w:bottom w:val="single" w:sz="4" w:space="0" w:color="000000"/>
            </w:tcBorders>
            <w:shd w:val="clear" w:color="auto" w:fill="auto"/>
          </w:tcPr>
          <w:p w:rsidR="0063739F" w:rsidRPr="0063739F" w:rsidRDefault="0063739F" w:rsidP="0063739F">
            <w:pPr>
              <w:snapToGrid w:val="0"/>
              <w:spacing w:after="0" w:line="240" w:lineRule="auto"/>
              <w:jc w:val="center"/>
              <w:rPr>
                <w:rFonts w:ascii="Times New Roman" w:eastAsia="Times New Roman" w:hAnsi="Times New Roman" w:cs="Times New Roman"/>
                <w:b/>
                <w:lang w:eastAsia="zh-CN"/>
              </w:rPr>
            </w:pPr>
          </w:p>
          <w:p w:rsidR="0063739F" w:rsidRPr="0063739F" w:rsidRDefault="0063739F" w:rsidP="0063739F">
            <w:pPr>
              <w:spacing w:after="0" w:line="240" w:lineRule="auto"/>
              <w:jc w:val="center"/>
              <w:rPr>
                <w:rFonts w:ascii="Times New Roman" w:eastAsia="Times New Roman" w:hAnsi="Times New Roman" w:cs="Times New Roman"/>
                <w:b/>
                <w:lang w:eastAsia="zh-CN"/>
              </w:rPr>
            </w:pPr>
            <w:r w:rsidRPr="0063739F">
              <w:rPr>
                <w:rFonts w:ascii="Times New Roman" w:eastAsia="Times New Roman" w:hAnsi="Times New Roman" w:cs="Times New Roman"/>
                <w:b/>
                <w:lang w:eastAsia="zh-CN"/>
              </w:rPr>
              <w:t>Коды</w:t>
            </w:r>
          </w:p>
          <w:p w:rsidR="0063739F" w:rsidRPr="0063739F" w:rsidRDefault="0063739F" w:rsidP="0063739F">
            <w:pPr>
              <w:spacing w:after="0" w:line="240" w:lineRule="auto"/>
              <w:jc w:val="center"/>
              <w:rPr>
                <w:rFonts w:ascii="Times New Roman" w:eastAsia="Times New Roman" w:hAnsi="Times New Roman" w:cs="Times New Roman"/>
                <w:b/>
                <w:lang w:eastAsia="zh-CN"/>
              </w:rPr>
            </w:pPr>
            <w:r w:rsidRPr="0063739F">
              <w:rPr>
                <w:rFonts w:ascii="Times New Roman" w:eastAsia="Times New Roman" w:hAnsi="Times New Roman" w:cs="Times New Roman"/>
                <w:b/>
                <w:lang w:eastAsia="zh-CN"/>
              </w:rPr>
              <w:t>компетенции</w:t>
            </w:r>
          </w:p>
        </w:tc>
        <w:tc>
          <w:tcPr>
            <w:tcW w:w="2066" w:type="dxa"/>
            <w:tcBorders>
              <w:top w:val="single" w:sz="4" w:space="0" w:color="000000"/>
              <w:left w:val="single" w:sz="4" w:space="0" w:color="000000"/>
              <w:bottom w:val="single" w:sz="4" w:space="0" w:color="000000"/>
            </w:tcBorders>
          </w:tcPr>
          <w:p w:rsidR="0063739F" w:rsidRPr="0063739F" w:rsidRDefault="0063739F" w:rsidP="0063739F">
            <w:pPr>
              <w:tabs>
                <w:tab w:val="left" w:pos="176"/>
              </w:tabs>
              <w:spacing w:after="0" w:line="240" w:lineRule="auto"/>
              <w:jc w:val="center"/>
              <w:rPr>
                <w:rFonts w:ascii="Times New Roman" w:eastAsia="Times New Roman" w:hAnsi="Times New Roman" w:cs="Times New Roman"/>
                <w:b/>
                <w:lang w:eastAsia="zh-CN"/>
              </w:rPr>
            </w:pPr>
            <w:r w:rsidRPr="0063739F">
              <w:rPr>
                <w:rFonts w:ascii="Times New Roman" w:eastAsia="Times New Roman" w:hAnsi="Times New Roman" w:cs="Times New Roman"/>
                <w:b/>
                <w:lang w:eastAsia="zh-CN"/>
              </w:rPr>
              <w:t>Наименование компетенций</w:t>
            </w:r>
          </w:p>
        </w:tc>
        <w:tc>
          <w:tcPr>
            <w:tcW w:w="2637" w:type="dxa"/>
            <w:tcBorders>
              <w:top w:val="single" w:sz="4" w:space="0" w:color="000000"/>
              <w:left w:val="single" w:sz="4" w:space="0" w:color="000000"/>
              <w:bottom w:val="single" w:sz="4" w:space="0" w:color="000000"/>
            </w:tcBorders>
          </w:tcPr>
          <w:p w:rsidR="0063739F" w:rsidRPr="0063739F" w:rsidRDefault="0063739F" w:rsidP="0063739F">
            <w:pPr>
              <w:tabs>
                <w:tab w:val="left" w:pos="176"/>
              </w:tabs>
              <w:spacing w:after="0" w:line="240" w:lineRule="auto"/>
              <w:jc w:val="center"/>
              <w:rPr>
                <w:rFonts w:ascii="Times New Roman" w:eastAsia="Times New Roman" w:hAnsi="Times New Roman" w:cs="Times New Roman"/>
                <w:b/>
                <w:lang w:eastAsia="zh-CN"/>
              </w:rPr>
            </w:pPr>
            <w:r w:rsidRPr="0063739F">
              <w:rPr>
                <w:rFonts w:ascii="Times New Roman" w:eastAsia="Times New Roman" w:hAnsi="Times New Roman" w:cs="Times New Roman"/>
                <w:b/>
                <w:lang w:eastAsia="zh-CN"/>
              </w:rPr>
              <w:t>Индикаторы</w:t>
            </w:r>
          </w:p>
          <w:p w:rsidR="0063739F" w:rsidRPr="0063739F" w:rsidRDefault="0063739F" w:rsidP="0063739F">
            <w:pPr>
              <w:tabs>
                <w:tab w:val="left" w:pos="176"/>
              </w:tabs>
              <w:spacing w:after="0" w:line="240" w:lineRule="auto"/>
              <w:jc w:val="center"/>
              <w:rPr>
                <w:rFonts w:ascii="Times New Roman" w:eastAsia="Times New Roman" w:hAnsi="Times New Roman" w:cs="Times New Roman"/>
                <w:b/>
                <w:lang w:eastAsia="zh-CN"/>
              </w:rPr>
            </w:pPr>
            <w:r w:rsidRPr="0063739F">
              <w:rPr>
                <w:rFonts w:ascii="Times New Roman" w:eastAsia="Times New Roman" w:hAnsi="Times New Roman" w:cs="Times New Roman"/>
                <w:b/>
                <w:lang w:eastAsia="zh-CN"/>
              </w:rPr>
              <w:t>компетенций</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63739F" w:rsidRPr="0063739F" w:rsidRDefault="0063739F" w:rsidP="0063739F">
            <w:pPr>
              <w:tabs>
                <w:tab w:val="left" w:pos="176"/>
              </w:tabs>
              <w:spacing w:after="0" w:line="240" w:lineRule="auto"/>
              <w:jc w:val="center"/>
              <w:rPr>
                <w:rFonts w:ascii="Times New Roman" w:eastAsia="Times New Roman" w:hAnsi="Times New Roman" w:cs="Times New Roman"/>
                <w:lang w:eastAsia="zh-CN"/>
              </w:rPr>
            </w:pPr>
            <w:r w:rsidRPr="0063739F">
              <w:rPr>
                <w:rFonts w:ascii="Times New Roman" w:eastAsia="Times New Roman" w:hAnsi="Times New Roman" w:cs="Times New Roman"/>
                <w:b/>
                <w:lang w:eastAsia="zh-CN"/>
              </w:rPr>
              <w:t>Планируемые результаты обучения, соотнесенные с индикаторами достижения компетенций</w:t>
            </w:r>
          </w:p>
        </w:tc>
      </w:tr>
      <w:tr w:rsidR="0063739F" w:rsidRPr="0063739F" w:rsidTr="00546E03">
        <w:trPr>
          <w:trHeight w:val="145"/>
        </w:trPr>
        <w:tc>
          <w:tcPr>
            <w:tcW w:w="1535" w:type="dxa"/>
            <w:tcBorders>
              <w:top w:val="single" w:sz="4" w:space="0" w:color="000000"/>
              <w:left w:val="single" w:sz="4" w:space="0" w:color="000000"/>
              <w:bottom w:val="single" w:sz="4" w:space="0" w:color="000000"/>
            </w:tcBorders>
            <w:shd w:val="clear" w:color="auto" w:fill="auto"/>
          </w:tcPr>
          <w:p w:rsidR="0063739F" w:rsidRPr="0063739F" w:rsidRDefault="0063739F" w:rsidP="0063739F">
            <w:pPr>
              <w:autoSpaceDE w:val="0"/>
              <w:spacing w:after="0" w:line="240" w:lineRule="auto"/>
              <w:rPr>
                <w:rFonts w:ascii="Times New Roman" w:eastAsia="Times New Roman" w:hAnsi="Times New Roman" w:cs="Times New Roman"/>
                <w:b/>
                <w:lang w:eastAsia="zh-CN"/>
              </w:rPr>
            </w:pPr>
            <w:r w:rsidRPr="0063739F">
              <w:rPr>
                <w:rFonts w:ascii="Times New Roman" w:eastAsia="Times New Roman" w:hAnsi="Times New Roman" w:cs="Times New Roman"/>
                <w:b/>
                <w:lang w:eastAsia="zh-CN"/>
              </w:rPr>
              <w:t>УК-1</w:t>
            </w:r>
          </w:p>
        </w:tc>
        <w:tc>
          <w:tcPr>
            <w:tcW w:w="2066" w:type="dxa"/>
            <w:tcBorders>
              <w:top w:val="single" w:sz="4" w:space="0" w:color="000000"/>
              <w:left w:val="single" w:sz="4" w:space="0" w:color="000000"/>
              <w:bottom w:val="single" w:sz="4" w:space="0" w:color="000000"/>
            </w:tcBorders>
          </w:tcPr>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Способен осуществлять критический анализ проблемных ситуаций на основе системного подхода, вырабатывать стратегию действий</w:t>
            </w:r>
          </w:p>
        </w:tc>
        <w:tc>
          <w:tcPr>
            <w:tcW w:w="2637" w:type="dxa"/>
            <w:tcBorders>
              <w:top w:val="single" w:sz="4" w:space="0" w:color="000000"/>
              <w:left w:val="single" w:sz="4" w:space="0" w:color="000000"/>
              <w:bottom w:val="single" w:sz="4" w:space="0" w:color="000000"/>
            </w:tcBorders>
          </w:tcPr>
          <w:p w:rsidR="0063739F" w:rsidRPr="0063739F" w:rsidRDefault="0063739F" w:rsidP="0063739F">
            <w:pPr>
              <w:widowControl w:val="0"/>
              <w:autoSpaceDE w:val="0"/>
              <w:autoSpaceDN w:val="0"/>
              <w:spacing w:after="0" w:line="240" w:lineRule="auto"/>
              <w:rPr>
                <w:rFonts w:ascii="Times New Roman" w:eastAsia="Times New Roman" w:hAnsi="Times New Roman" w:cs="Times New Roman"/>
              </w:rPr>
            </w:pPr>
            <w:r w:rsidRPr="0063739F">
              <w:rPr>
                <w:rFonts w:ascii="Times New Roman" w:eastAsia="Times New Roman" w:hAnsi="Times New Roman" w:cs="Times New Roman"/>
              </w:rPr>
              <w:t>УК-1.1 - Анализирует поставленную задачу через выделение ее базовых составляющих</w:t>
            </w:r>
          </w:p>
          <w:p w:rsidR="0063739F" w:rsidRPr="0063739F" w:rsidRDefault="0063739F" w:rsidP="0063739F">
            <w:pPr>
              <w:widowControl w:val="0"/>
              <w:autoSpaceDE w:val="0"/>
              <w:autoSpaceDN w:val="0"/>
              <w:spacing w:after="0" w:line="240" w:lineRule="auto"/>
              <w:rPr>
                <w:rFonts w:ascii="Times New Roman" w:eastAsia="Times New Roman" w:hAnsi="Times New Roman" w:cs="Times New Roman"/>
              </w:rPr>
            </w:pPr>
          </w:p>
          <w:p w:rsidR="0063739F" w:rsidRPr="0063739F" w:rsidRDefault="0063739F" w:rsidP="0063739F">
            <w:pPr>
              <w:widowControl w:val="0"/>
              <w:autoSpaceDE w:val="0"/>
              <w:autoSpaceDN w:val="0"/>
              <w:spacing w:after="0" w:line="240" w:lineRule="auto"/>
              <w:rPr>
                <w:rFonts w:ascii="Times New Roman" w:eastAsia="Times New Roman" w:hAnsi="Times New Roman" w:cs="Times New Roman"/>
              </w:rPr>
            </w:pPr>
            <w:r w:rsidRPr="0063739F">
              <w:rPr>
                <w:rFonts w:ascii="Times New Roman" w:eastAsia="Times New Roman" w:hAnsi="Times New Roman" w:cs="Times New Roman"/>
              </w:rPr>
              <w:t>УК-1.2 - Находит и критически оценивает информацию, необходимую для решения задачи</w:t>
            </w:r>
          </w:p>
          <w:p w:rsidR="0063739F" w:rsidRPr="0063739F" w:rsidRDefault="0063739F" w:rsidP="0063739F">
            <w:pPr>
              <w:widowControl w:val="0"/>
              <w:autoSpaceDE w:val="0"/>
              <w:autoSpaceDN w:val="0"/>
              <w:spacing w:after="0" w:line="240" w:lineRule="auto"/>
              <w:rPr>
                <w:rFonts w:ascii="Times New Roman" w:eastAsia="Times New Roman" w:hAnsi="Times New Roman" w:cs="Times New Roman"/>
              </w:rPr>
            </w:pPr>
          </w:p>
          <w:p w:rsidR="0063739F" w:rsidRPr="0063739F" w:rsidRDefault="0063739F" w:rsidP="0063739F">
            <w:pPr>
              <w:widowControl w:val="0"/>
              <w:autoSpaceDE w:val="0"/>
              <w:autoSpaceDN w:val="0"/>
              <w:spacing w:after="0" w:line="240" w:lineRule="auto"/>
              <w:rPr>
                <w:rFonts w:ascii="Times New Roman" w:eastAsia="Times New Roman" w:hAnsi="Times New Roman" w:cs="Times New Roman"/>
              </w:rPr>
            </w:pPr>
            <w:r w:rsidRPr="0063739F">
              <w:rPr>
                <w:rFonts w:ascii="Times New Roman" w:eastAsia="Times New Roman" w:hAnsi="Times New Roman" w:cs="Times New Roman"/>
              </w:rPr>
              <w:t>УК-1.3 - Сопоставляет разные источники информации с целью выявления их противоречий и поиска достоверных суждений</w:t>
            </w:r>
          </w:p>
          <w:p w:rsidR="0063739F" w:rsidRPr="0063739F" w:rsidRDefault="0063739F" w:rsidP="0063739F">
            <w:pPr>
              <w:widowControl w:val="0"/>
              <w:autoSpaceDE w:val="0"/>
              <w:autoSpaceDN w:val="0"/>
              <w:spacing w:after="0" w:line="240" w:lineRule="auto"/>
              <w:rPr>
                <w:rFonts w:ascii="Times New Roman" w:eastAsia="Times New Roman" w:hAnsi="Times New Roman" w:cs="Times New Roman"/>
              </w:rPr>
            </w:pPr>
          </w:p>
          <w:p w:rsidR="0063739F" w:rsidRPr="0063739F" w:rsidRDefault="0063739F" w:rsidP="0063739F">
            <w:pPr>
              <w:widowControl w:val="0"/>
              <w:autoSpaceDE w:val="0"/>
              <w:autoSpaceDN w:val="0"/>
              <w:spacing w:after="0" w:line="240" w:lineRule="auto"/>
              <w:rPr>
                <w:rFonts w:ascii="Times New Roman" w:eastAsia="Times New Roman" w:hAnsi="Times New Roman" w:cs="Times New Roman"/>
              </w:rPr>
            </w:pPr>
            <w:r w:rsidRPr="0063739F">
              <w:rPr>
                <w:rFonts w:ascii="Times New Roman" w:eastAsia="Times New Roman" w:hAnsi="Times New Roman" w:cs="Times New Roman"/>
              </w:rPr>
              <w:t xml:space="preserve">УК-1.4 - Предлагает различные варианты решения задачи, </w:t>
            </w:r>
            <w:r w:rsidRPr="0063739F">
              <w:rPr>
                <w:rFonts w:ascii="Times New Roman" w:eastAsia="Times New Roman" w:hAnsi="Times New Roman" w:cs="Times New Roman"/>
              </w:rPr>
              <w:lastRenderedPageBreak/>
              <w:t>оценивая их последствия</w:t>
            </w:r>
          </w:p>
          <w:p w:rsidR="0063739F" w:rsidRPr="0063739F" w:rsidRDefault="0063739F" w:rsidP="0063739F">
            <w:pPr>
              <w:widowControl w:val="0"/>
              <w:autoSpaceDE w:val="0"/>
              <w:autoSpaceDN w:val="0"/>
              <w:spacing w:after="0" w:line="240" w:lineRule="auto"/>
              <w:rPr>
                <w:rFonts w:ascii="Times New Roman" w:eastAsia="Times New Roman" w:hAnsi="Times New Roman" w:cs="Times New Roman"/>
              </w:rPr>
            </w:pP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УК-1.5 - Формулирует собственную гражданскую и мировоззренческую позицию с опорой на системный анализ философских взглядов и исторических закономерностей, процессов, явлений и событий</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63739F" w:rsidRPr="0063739F" w:rsidRDefault="0063739F" w:rsidP="0063739F">
            <w:pPr>
              <w:tabs>
                <w:tab w:val="left" w:pos="176"/>
              </w:tabs>
              <w:spacing w:after="0" w:line="240" w:lineRule="auto"/>
              <w:rPr>
                <w:rFonts w:ascii="Times New Roman" w:eastAsia="Times New Roman" w:hAnsi="Times New Roman" w:cs="Times New Roman"/>
                <w:b/>
                <w:lang w:eastAsia="zh-CN"/>
              </w:rPr>
            </w:pPr>
            <w:r w:rsidRPr="0063739F">
              <w:rPr>
                <w:rFonts w:ascii="Times New Roman" w:eastAsia="Times New Roman" w:hAnsi="Times New Roman" w:cs="Times New Roman"/>
                <w:b/>
                <w:lang w:eastAsia="zh-CN"/>
              </w:rPr>
              <w:lastRenderedPageBreak/>
              <w:t>Знать:</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 xml:space="preserve">основные методы анализа; </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закономерности исторического</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развития;</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основные философские категории</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и проблемы познания мира;</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методы изучения сценического</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произведения;</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профессиональную терминологию</w:t>
            </w:r>
          </w:p>
          <w:p w:rsidR="0063739F" w:rsidRPr="0063739F" w:rsidRDefault="0063739F" w:rsidP="0063739F">
            <w:pPr>
              <w:tabs>
                <w:tab w:val="left" w:pos="176"/>
              </w:tabs>
              <w:spacing w:after="0" w:line="240" w:lineRule="auto"/>
              <w:rPr>
                <w:rFonts w:ascii="Times New Roman" w:eastAsia="Times New Roman" w:hAnsi="Times New Roman" w:cs="Times New Roman"/>
                <w:b/>
                <w:lang w:eastAsia="zh-CN"/>
              </w:rPr>
            </w:pPr>
            <w:r w:rsidRPr="0063739F">
              <w:rPr>
                <w:rFonts w:ascii="Times New Roman" w:eastAsia="Times New Roman" w:hAnsi="Times New Roman" w:cs="Times New Roman"/>
                <w:b/>
                <w:lang w:eastAsia="zh-CN"/>
              </w:rPr>
              <w:t>Уметь:</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критически осмысливать и</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обобщать теоретическую информацию;</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анализировать проблемную</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ситуацию как систему, выявляя ее</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элементы и связи между ними;</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формулировать проблему и</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осуществлять поиск вариантов ее</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решения, используя доступные</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источники информации;</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определять стратегию действий</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для выхода из проблемной ситуации;</w:t>
            </w:r>
          </w:p>
          <w:p w:rsidR="0063739F" w:rsidRPr="0063739F" w:rsidRDefault="0063739F" w:rsidP="0063739F">
            <w:pPr>
              <w:tabs>
                <w:tab w:val="left" w:pos="176"/>
              </w:tabs>
              <w:spacing w:after="0" w:line="240" w:lineRule="auto"/>
              <w:rPr>
                <w:rFonts w:ascii="Times New Roman" w:eastAsia="Times New Roman" w:hAnsi="Times New Roman" w:cs="Times New Roman"/>
                <w:b/>
                <w:lang w:eastAsia="zh-CN"/>
              </w:rPr>
            </w:pPr>
            <w:r w:rsidRPr="0063739F">
              <w:rPr>
                <w:rFonts w:ascii="Times New Roman" w:eastAsia="Times New Roman" w:hAnsi="Times New Roman" w:cs="Times New Roman"/>
                <w:b/>
                <w:lang w:eastAsia="zh-CN"/>
              </w:rPr>
              <w:lastRenderedPageBreak/>
              <w:t>Владеть:</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методом критического анализа;</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навыками системного подхода к</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решению творческих задач</w:t>
            </w:r>
          </w:p>
        </w:tc>
      </w:tr>
      <w:tr w:rsidR="0063739F" w:rsidRPr="0063739F" w:rsidTr="00546E03">
        <w:trPr>
          <w:trHeight w:val="145"/>
        </w:trPr>
        <w:tc>
          <w:tcPr>
            <w:tcW w:w="1535" w:type="dxa"/>
            <w:tcBorders>
              <w:top w:val="single" w:sz="4" w:space="0" w:color="000000"/>
              <w:left w:val="single" w:sz="4" w:space="0" w:color="000000"/>
              <w:bottom w:val="single" w:sz="4" w:space="0" w:color="000000"/>
            </w:tcBorders>
            <w:shd w:val="clear" w:color="auto" w:fill="auto"/>
          </w:tcPr>
          <w:p w:rsidR="0063739F" w:rsidRPr="0063739F" w:rsidRDefault="0063739F" w:rsidP="0063739F">
            <w:pPr>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b/>
                <w:lang w:eastAsia="zh-CN"/>
              </w:rPr>
              <w:lastRenderedPageBreak/>
              <w:t>УК-2.</w:t>
            </w:r>
            <w:r w:rsidRPr="0063739F">
              <w:rPr>
                <w:rFonts w:ascii="Times New Roman" w:eastAsia="Times New Roman" w:hAnsi="Times New Roman" w:cs="Times New Roman"/>
                <w:lang w:eastAsia="zh-CN"/>
              </w:rPr>
              <w:t xml:space="preserve"> </w:t>
            </w:r>
          </w:p>
          <w:p w:rsidR="0063739F" w:rsidRPr="0063739F" w:rsidRDefault="0063739F" w:rsidP="0063739F">
            <w:pPr>
              <w:autoSpaceDE w:val="0"/>
              <w:spacing w:after="0" w:line="240" w:lineRule="auto"/>
              <w:rPr>
                <w:rFonts w:ascii="Times New Roman" w:eastAsia="Times New Roman" w:hAnsi="Times New Roman" w:cs="Times New Roman"/>
                <w:b/>
                <w:lang w:eastAsia="zh-CN"/>
              </w:rPr>
            </w:pPr>
          </w:p>
        </w:tc>
        <w:tc>
          <w:tcPr>
            <w:tcW w:w="2066" w:type="dxa"/>
            <w:tcBorders>
              <w:top w:val="single" w:sz="4" w:space="0" w:color="000000"/>
              <w:left w:val="single" w:sz="4" w:space="0" w:color="000000"/>
              <w:bottom w:val="single" w:sz="4" w:space="0" w:color="000000"/>
            </w:tcBorders>
          </w:tcPr>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Способен управлять проектом на всех этапах его жизненного цикла</w:t>
            </w:r>
          </w:p>
        </w:tc>
        <w:tc>
          <w:tcPr>
            <w:tcW w:w="2637" w:type="dxa"/>
            <w:tcBorders>
              <w:top w:val="single" w:sz="4" w:space="0" w:color="000000"/>
              <w:left w:val="single" w:sz="4" w:space="0" w:color="000000"/>
              <w:bottom w:val="single" w:sz="4" w:space="0" w:color="000000"/>
            </w:tcBorders>
          </w:tcPr>
          <w:p w:rsidR="0063739F" w:rsidRPr="0063739F" w:rsidRDefault="0063739F" w:rsidP="0063739F">
            <w:pPr>
              <w:widowControl w:val="0"/>
              <w:autoSpaceDE w:val="0"/>
              <w:autoSpaceDN w:val="0"/>
              <w:spacing w:after="0" w:line="240" w:lineRule="auto"/>
              <w:rPr>
                <w:rFonts w:ascii="Times New Roman" w:eastAsia="Times New Roman" w:hAnsi="Times New Roman" w:cs="Times New Roman"/>
              </w:rPr>
            </w:pPr>
            <w:r w:rsidRPr="0063739F">
              <w:rPr>
                <w:rFonts w:ascii="Times New Roman" w:eastAsia="Times New Roman" w:hAnsi="Times New Roman" w:cs="Times New Roman"/>
              </w:rPr>
              <w:t>УК-2.1 Умеет самостоятельно ориентироваться в законодательстве РФ</w:t>
            </w:r>
          </w:p>
          <w:p w:rsidR="0063739F" w:rsidRPr="0063739F" w:rsidRDefault="0063739F" w:rsidP="0063739F">
            <w:pPr>
              <w:widowControl w:val="0"/>
              <w:autoSpaceDE w:val="0"/>
              <w:autoSpaceDN w:val="0"/>
              <w:spacing w:after="0" w:line="240" w:lineRule="auto"/>
              <w:rPr>
                <w:rFonts w:ascii="Times New Roman" w:eastAsia="Times New Roman" w:hAnsi="Times New Roman" w:cs="Times New Roman"/>
              </w:rPr>
            </w:pPr>
          </w:p>
          <w:p w:rsidR="0063739F" w:rsidRPr="0063739F" w:rsidRDefault="0063739F" w:rsidP="0063739F">
            <w:pPr>
              <w:widowControl w:val="0"/>
              <w:autoSpaceDE w:val="0"/>
              <w:autoSpaceDN w:val="0"/>
              <w:spacing w:after="0" w:line="240" w:lineRule="auto"/>
              <w:rPr>
                <w:rFonts w:ascii="Times New Roman" w:eastAsia="Times New Roman" w:hAnsi="Times New Roman" w:cs="Times New Roman"/>
              </w:rPr>
            </w:pPr>
            <w:r w:rsidRPr="0063739F">
              <w:rPr>
                <w:rFonts w:ascii="Times New Roman" w:eastAsia="Times New Roman" w:hAnsi="Times New Roman" w:cs="Times New Roman"/>
              </w:rPr>
              <w:t xml:space="preserve">УК-2.2 - Формулирует совокупность взаимосвязанных задач, обеспечивающих достижение цели с учётом действующих правовых норм </w:t>
            </w:r>
          </w:p>
          <w:p w:rsidR="0063739F" w:rsidRPr="0063739F" w:rsidRDefault="0063739F" w:rsidP="0063739F">
            <w:pPr>
              <w:widowControl w:val="0"/>
              <w:autoSpaceDE w:val="0"/>
              <w:autoSpaceDN w:val="0"/>
              <w:spacing w:after="0" w:line="240" w:lineRule="auto"/>
              <w:rPr>
                <w:rFonts w:ascii="Times New Roman" w:eastAsia="Times New Roman" w:hAnsi="Times New Roman" w:cs="Times New Roman"/>
              </w:rPr>
            </w:pPr>
          </w:p>
          <w:p w:rsidR="0063739F" w:rsidRPr="0063739F" w:rsidRDefault="0063739F" w:rsidP="0063739F">
            <w:pPr>
              <w:widowControl w:val="0"/>
              <w:autoSpaceDE w:val="0"/>
              <w:autoSpaceDN w:val="0"/>
              <w:spacing w:after="0" w:line="240" w:lineRule="auto"/>
              <w:rPr>
                <w:rFonts w:ascii="Times New Roman" w:eastAsia="Times New Roman" w:hAnsi="Times New Roman" w:cs="Times New Roman"/>
              </w:rPr>
            </w:pPr>
            <w:r w:rsidRPr="0063739F">
              <w:rPr>
                <w:rFonts w:ascii="Times New Roman" w:eastAsia="Times New Roman" w:hAnsi="Times New Roman" w:cs="Times New Roman"/>
              </w:rPr>
              <w:t>УК-2.3 Владеет практикой применения авторского права в РФ в сфере публичных выступлений</w:t>
            </w:r>
          </w:p>
          <w:p w:rsidR="0063739F" w:rsidRPr="0063739F" w:rsidRDefault="0063739F" w:rsidP="0063739F">
            <w:pPr>
              <w:widowControl w:val="0"/>
              <w:autoSpaceDE w:val="0"/>
              <w:autoSpaceDN w:val="0"/>
              <w:spacing w:after="0" w:line="240" w:lineRule="auto"/>
              <w:rPr>
                <w:rFonts w:ascii="Times New Roman" w:eastAsia="Times New Roman" w:hAnsi="Times New Roman" w:cs="Times New Roman"/>
              </w:rPr>
            </w:pPr>
          </w:p>
          <w:p w:rsidR="0063739F" w:rsidRPr="0063739F" w:rsidRDefault="0063739F" w:rsidP="0063739F">
            <w:pPr>
              <w:widowControl w:val="0"/>
              <w:autoSpaceDE w:val="0"/>
              <w:autoSpaceDN w:val="0"/>
              <w:spacing w:after="0" w:line="240" w:lineRule="auto"/>
              <w:rPr>
                <w:rFonts w:ascii="Times New Roman" w:eastAsia="Times New Roman" w:hAnsi="Times New Roman" w:cs="Times New Roman"/>
              </w:rPr>
            </w:pPr>
            <w:r w:rsidRPr="0063739F">
              <w:rPr>
                <w:rFonts w:ascii="Times New Roman" w:eastAsia="Times New Roman" w:hAnsi="Times New Roman" w:cs="Times New Roman"/>
              </w:rPr>
              <w:t>УК-2.4 - Оценивает потребность в ресурсах и планирует их использование при решении задач в профессиональной деятельности</w:t>
            </w:r>
          </w:p>
          <w:p w:rsidR="0063739F" w:rsidRPr="0063739F" w:rsidRDefault="0063739F" w:rsidP="0063739F">
            <w:pPr>
              <w:widowControl w:val="0"/>
              <w:autoSpaceDE w:val="0"/>
              <w:autoSpaceDN w:val="0"/>
              <w:spacing w:after="0" w:line="240" w:lineRule="auto"/>
              <w:rPr>
                <w:rFonts w:ascii="Times New Roman" w:eastAsia="Times New Roman" w:hAnsi="Times New Roman" w:cs="Times New Roman"/>
              </w:rPr>
            </w:pPr>
          </w:p>
          <w:p w:rsidR="0063739F" w:rsidRPr="0063739F" w:rsidRDefault="0063739F" w:rsidP="0063739F">
            <w:pPr>
              <w:widowControl w:val="0"/>
              <w:autoSpaceDE w:val="0"/>
              <w:autoSpaceDN w:val="0"/>
              <w:spacing w:after="0" w:line="240" w:lineRule="auto"/>
              <w:rPr>
                <w:rFonts w:ascii="Times New Roman" w:eastAsia="Times New Roman" w:hAnsi="Times New Roman" w:cs="Times New Roman"/>
              </w:rPr>
            </w:pPr>
            <w:r w:rsidRPr="0063739F">
              <w:rPr>
                <w:rFonts w:ascii="Times New Roman" w:eastAsia="Times New Roman" w:hAnsi="Times New Roman" w:cs="Times New Roman"/>
              </w:rPr>
              <w:t>УК-2.5 - Оценивает потребность в ресурсах и планирует их использование при решении задач в профессиональной деятельности</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63739F" w:rsidRPr="0063739F" w:rsidRDefault="0063739F" w:rsidP="0063739F">
            <w:pPr>
              <w:tabs>
                <w:tab w:val="left" w:pos="176"/>
              </w:tabs>
              <w:spacing w:after="0" w:line="240" w:lineRule="auto"/>
              <w:rPr>
                <w:rFonts w:ascii="Times New Roman" w:eastAsia="Times New Roman" w:hAnsi="Times New Roman" w:cs="Times New Roman"/>
                <w:b/>
                <w:lang w:eastAsia="zh-CN"/>
              </w:rPr>
            </w:pPr>
            <w:r w:rsidRPr="0063739F">
              <w:rPr>
                <w:rFonts w:ascii="Times New Roman" w:eastAsia="Times New Roman" w:hAnsi="Times New Roman" w:cs="Times New Roman"/>
                <w:b/>
                <w:lang w:eastAsia="zh-CN"/>
              </w:rPr>
              <w:t>Знать:</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методы управления проектом;</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основы планирования;</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основы психологии;</w:t>
            </w:r>
          </w:p>
          <w:p w:rsidR="0063739F" w:rsidRPr="0063739F" w:rsidRDefault="0063739F" w:rsidP="0063739F">
            <w:pPr>
              <w:tabs>
                <w:tab w:val="left" w:pos="176"/>
              </w:tabs>
              <w:spacing w:after="0" w:line="240" w:lineRule="auto"/>
              <w:rPr>
                <w:rFonts w:ascii="Times New Roman" w:eastAsia="Times New Roman" w:hAnsi="Times New Roman" w:cs="Times New Roman"/>
                <w:b/>
                <w:lang w:eastAsia="zh-CN"/>
              </w:rPr>
            </w:pPr>
            <w:r w:rsidRPr="0063739F">
              <w:rPr>
                <w:rFonts w:ascii="Times New Roman" w:eastAsia="Times New Roman" w:hAnsi="Times New Roman" w:cs="Times New Roman"/>
                <w:b/>
                <w:lang w:eastAsia="zh-CN"/>
              </w:rPr>
              <w:t>Уметь:</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разрабатывать концепцию</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проекта: формулировать цели, задачи,</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актуальность, значимость, ожидаемые</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результаты и сферу их применения;</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представлять возможные</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результаты деятельности и планировать</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алгоритм их достижения;</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составлять план-график</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реализации проекта в целом и план</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контроля его выполнения;</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организовывать и координировать работу участников проекта;</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конструктивно разрешать</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возникающие разногласия и конфликты, обеспечивать работу участников</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проекта необходимыми ресурсами;</w:t>
            </w:r>
          </w:p>
          <w:p w:rsidR="0063739F" w:rsidRPr="0063739F" w:rsidRDefault="0063739F" w:rsidP="0063739F">
            <w:pPr>
              <w:tabs>
                <w:tab w:val="left" w:pos="176"/>
              </w:tabs>
              <w:spacing w:after="0" w:line="240" w:lineRule="auto"/>
              <w:rPr>
                <w:rFonts w:ascii="Times New Roman" w:eastAsia="Times New Roman" w:hAnsi="Times New Roman" w:cs="Times New Roman"/>
                <w:b/>
                <w:lang w:eastAsia="zh-CN"/>
              </w:rPr>
            </w:pPr>
            <w:r w:rsidRPr="0063739F">
              <w:rPr>
                <w:rFonts w:ascii="Times New Roman" w:eastAsia="Times New Roman" w:hAnsi="Times New Roman" w:cs="Times New Roman"/>
                <w:b/>
                <w:lang w:eastAsia="zh-CN"/>
              </w:rPr>
              <w:t>Владеть:</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навыком публичного</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представления результатов творческого</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проекта (или отдельных его этапов);</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навыком управления</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творческим проектом на всех этапах его</w:t>
            </w:r>
          </w:p>
          <w:p w:rsidR="0063739F" w:rsidRPr="0063739F" w:rsidRDefault="0063739F" w:rsidP="0063739F">
            <w:pPr>
              <w:tabs>
                <w:tab w:val="left" w:pos="176"/>
              </w:tabs>
              <w:spacing w:after="0" w:line="240" w:lineRule="auto"/>
              <w:rPr>
                <w:rFonts w:ascii="Times New Roman" w:eastAsia="Times New Roman" w:hAnsi="Times New Roman" w:cs="Times New Roman"/>
                <w:highlight w:val="yellow"/>
                <w:lang w:eastAsia="zh-CN"/>
              </w:rPr>
            </w:pPr>
            <w:r w:rsidRPr="0063739F">
              <w:rPr>
                <w:rFonts w:ascii="Times New Roman" w:eastAsia="Times New Roman" w:hAnsi="Times New Roman" w:cs="Times New Roman"/>
                <w:lang w:eastAsia="zh-CN"/>
              </w:rPr>
              <w:t>жизненного цикла</w:t>
            </w:r>
          </w:p>
        </w:tc>
      </w:tr>
      <w:tr w:rsidR="0063739F" w:rsidRPr="0063739F" w:rsidTr="00546E03">
        <w:trPr>
          <w:trHeight w:val="145"/>
        </w:trPr>
        <w:tc>
          <w:tcPr>
            <w:tcW w:w="1535" w:type="dxa"/>
            <w:tcBorders>
              <w:top w:val="single" w:sz="4" w:space="0" w:color="000000"/>
              <w:left w:val="single" w:sz="4" w:space="0" w:color="000000"/>
              <w:bottom w:val="single" w:sz="4" w:space="0" w:color="000000"/>
            </w:tcBorders>
            <w:shd w:val="clear" w:color="auto" w:fill="auto"/>
          </w:tcPr>
          <w:p w:rsidR="0063739F" w:rsidRPr="0063739F" w:rsidRDefault="0063739F" w:rsidP="0063739F">
            <w:pPr>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b/>
                <w:lang w:eastAsia="zh-CN"/>
              </w:rPr>
              <w:t>УК-4.</w:t>
            </w:r>
            <w:r w:rsidRPr="0063739F">
              <w:rPr>
                <w:rFonts w:ascii="Times New Roman" w:eastAsia="Times New Roman" w:hAnsi="Times New Roman" w:cs="Times New Roman"/>
                <w:lang w:eastAsia="zh-CN"/>
              </w:rPr>
              <w:t xml:space="preserve"> </w:t>
            </w:r>
          </w:p>
          <w:p w:rsidR="0063739F" w:rsidRPr="0063739F" w:rsidRDefault="0063739F" w:rsidP="0063739F">
            <w:pPr>
              <w:autoSpaceDE w:val="0"/>
              <w:spacing w:after="0" w:line="240" w:lineRule="auto"/>
              <w:rPr>
                <w:rFonts w:ascii="Times New Roman" w:eastAsia="Times New Roman" w:hAnsi="Times New Roman" w:cs="Times New Roman"/>
                <w:lang w:eastAsia="zh-CN"/>
              </w:rPr>
            </w:pPr>
          </w:p>
          <w:p w:rsidR="0063739F" w:rsidRPr="0063739F" w:rsidRDefault="0063739F" w:rsidP="0063739F">
            <w:pPr>
              <w:autoSpaceDE w:val="0"/>
              <w:spacing w:after="0" w:line="240" w:lineRule="auto"/>
              <w:rPr>
                <w:rFonts w:ascii="Times New Roman" w:eastAsia="Times New Roman" w:hAnsi="Times New Roman" w:cs="Times New Roman"/>
                <w:b/>
                <w:lang w:eastAsia="zh-CN"/>
              </w:rPr>
            </w:pPr>
          </w:p>
        </w:tc>
        <w:tc>
          <w:tcPr>
            <w:tcW w:w="2066" w:type="dxa"/>
            <w:tcBorders>
              <w:top w:val="single" w:sz="4" w:space="0" w:color="000000"/>
              <w:left w:val="single" w:sz="4" w:space="0" w:color="000000"/>
              <w:bottom w:val="single" w:sz="4" w:space="0" w:color="000000"/>
            </w:tcBorders>
          </w:tcPr>
          <w:p w:rsidR="0063739F" w:rsidRPr="0063739F" w:rsidRDefault="0063739F" w:rsidP="0063739F">
            <w:pPr>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 xml:space="preserve">Способен применять современные коммуникативные технологии, в том числе на иностранном(ых) языке(ах), для академического и </w:t>
            </w:r>
            <w:r w:rsidRPr="0063739F">
              <w:rPr>
                <w:rFonts w:ascii="Times New Roman" w:eastAsia="Times New Roman" w:hAnsi="Times New Roman" w:cs="Times New Roman"/>
                <w:lang w:eastAsia="zh-CN"/>
              </w:rPr>
              <w:lastRenderedPageBreak/>
              <w:t>профессионального взаимодействия</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p>
        </w:tc>
        <w:tc>
          <w:tcPr>
            <w:tcW w:w="2637" w:type="dxa"/>
            <w:tcBorders>
              <w:top w:val="single" w:sz="4" w:space="0" w:color="000000"/>
              <w:left w:val="single" w:sz="4" w:space="0" w:color="000000"/>
              <w:bottom w:val="single" w:sz="4" w:space="0" w:color="000000"/>
            </w:tcBorders>
          </w:tcPr>
          <w:p w:rsidR="0063739F" w:rsidRPr="0063739F" w:rsidRDefault="0063739F" w:rsidP="0063739F">
            <w:pPr>
              <w:widowControl w:val="0"/>
              <w:autoSpaceDE w:val="0"/>
              <w:autoSpaceDN w:val="0"/>
              <w:spacing w:after="0" w:line="240" w:lineRule="auto"/>
              <w:rPr>
                <w:rFonts w:ascii="Times New Roman" w:eastAsia="Times New Roman" w:hAnsi="Times New Roman" w:cs="Times New Roman"/>
              </w:rPr>
            </w:pPr>
            <w:r w:rsidRPr="0063739F">
              <w:rPr>
                <w:rFonts w:ascii="Times New Roman" w:eastAsia="Times New Roman" w:hAnsi="Times New Roman" w:cs="Times New Roman"/>
              </w:rPr>
              <w:lastRenderedPageBreak/>
              <w:t>УК-4.1 Заключает контракты с подрядчиками с соблюдением законодательства в области авторского права</w:t>
            </w:r>
          </w:p>
          <w:p w:rsidR="0063739F" w:rsidRPr="0063739F" w:rsidRDefault="0063739F" w:rsidP="0063739F">
            <w:pPr>
              <w:widowControl w:val="0"/>
              <w:autoSpaceDE w:val="0"/>
              <w:autoSpaceDN w:val="0"/>
              <w:spacing w:after="0" w:line="240" w:lineRule="auto"/>
              <w:rPr>
                <w:rFonts w:ascii="Times New Roman" w:eastAsia="Times New Roman" w:hAnsi="Times New Roman" w:cs="Times New Roman"/>
              </w:rPr>
            </w:pPr>
          </w:p>
          <w:p w:rsidR="0063739F" w:rsidRPr="0063739F" w:rsidRDefault="0063739F" w:rsidP="0063739F">
            <w:pPr>
              <w:widowControl w:val="0"/>
              <w:autoSpaceDE w:val="0"/>
              <w:autoSpaceDN w:val="0"/>
              <w:spacing w:after="0" w:line="240" w:lineRule="auto"/>
              <w:jc w:val="both"/>
              <w:rPr>
                <w:rFonts w:ascii="Times New Roman" w:eastAsia="Times New Roman" w:hAnsi="Times New Roman" w:cs="Times New Roman"/>
              </w:rPr>
            </w:pPr>
            <w:r w:rsidRPr="0063739F">
              <w:rPr>
                <w:rFonts w:ascii="Times New Roman" w:eastAsia="Times New Roman" w:hAnsi="Times New Roman" w:cs="Times New Roman"/>
              </w:rPr>
              <w:t xml:space="preserve">УК-4.2 Умеет работать в команде, управлять </w:t>
            </w:r>
            <w:r w:rsidRPr="0063739F">
              <w:rPr>
                <w:rFonts w:ascii="Times New Roman" w:eastAsia="Times New Roman" w:hAnsi="Times New Roman" w:cs="Times New Roman"/>
              </w:rPr>
              <w:lastRenderedPageBreak/>
              <w:t>командой</w:t>
            </w:r>
          </w:p>
          <w:p w:rsidR="0063739F" w:rsidRPr="0063739F" w:rsidRDefault="0063739F" w:rsidP="0063739F">
            <w:pPr>
              <w:widowControl w:val="0"/>
              <w:autoSpaceDE w:val="0"/>
              <w:autoSpaceDN w:val="0"/>
              <w:spacing w:after="0" w:line="240" w:lineRule="auto"/>
              <w:jc w:val="both"/>
              <w:rPr>
                <w:rFonts w:ascii="Times New Roman" w:eastAsia="Times New Roman" w:hAnsi="Times New Roman" w:cs="Times New Roman"/>
              </w:rPr>
            </w:pPr>
          </w:p>
          <w:p w:rsidR="0063739F" w:rsidRPr="0063739F" w:rsidRDefault="0063739F" w:rsidP="0063739F">
            <w:pPr>
              <w:widowControl w:val="0"/>
              <w:autoSpaceDE w:val="0"/>
              <w:autoSpaceDN w:val="0"/>
              <w:spacing w:after="0" w:line="240" w:lineRule="auto"/>
              <w:rPr>
                <w:rFonts w:ascii="Times New Roman" w:eastAsia="Times New Roman" w:hAnsi="Times New Roman" w:cs="Times New Roman"/>
              </w:rPr>
            </w:pPr>
            <w:r w:rsidRPr="0063739F">
              <w:rPr>
                <w:rFonts w:ascii="Times New Roman" w:eastAsia="Times New Roman" w:hAnsi="Times New Roman" w:cs="Times New Roman"/>
              </w:rPr>
              <w:t>УК-4.3 владеет деловой коммуникацией, современными digital инструментами для командной работы над проектами в сфере культуры</w:t>
            </w:r>
          </w:p>
          <w:p w:rsidR="0063739F" w:rsidRPr="0063739F" w:rsidRDefault="0063739F" w:rsidP="0063739F">
            <w:pPr>
              <w:widowControl w:val="0"/>
              <w:autoSpaceDE w:val="0"/>
              <w:autoSpaceDN w:val="0"/>
              <w:spacing w:after="0" w:line="240" w:lineRule="auto"/>
              <w:rPr>
                <w:rFonts w:ascii="Times New Roman" w:eastAsia="Times New Roman" w:hAnsi="Times New Roman" w:cs="Times New Roman"/>
              </w:rPr>
            </w:pP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УК-4.4 - Владеет системой норм русского литературного языка, родного языка и нормами иностранного (-ых) языка (-ов); способен логически и грамматически верно строить устную и письменную речь</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b/>
                <w:lang w:eastAsia="zh-CN"/>
              </w:rPr>
            </w:pPr>
            <w:r w:rsidRPr="0063739F">
              <w:rPr>
                <w:rFonts w:ascii="Times New Roman" w:eastAsia="Times New Roman" w:hAnsi="Times New Roman" w:cs="Times New Roman"/>
                <w:b/>
                <w:lang w:eastAsia="zh-CN"/>
              </w:rPr>
              <w:lastRenderedPageBreak/>
              <w:t>Знать:</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формы речи (устной и</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письменной);</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особенности основных функциональных стилей;</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языковой материал русского и</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иностранного языка, необходимый и</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достаточный для общения в различных</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средах и сферах речевой деятельности;</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lastRenderedPageBreak/>
              <w:t>современные коммуникативные</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технологии;</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b/>
                <w:lang w:eastAsia="zh-CN"/>
              </w:rPr>
            </w:pPr>
            <w:r w:rsidRPr="0063739F">
              <w:rPr>
                <w:rFonts w:ascii="Times New Roman" w:eastAsia="Times New Roman" w:hAnsi="Times New Roman" w:cs="Times New Roman"/>
                <w:b/>
                <w:lang w:eastAsia="zh-CN"/>
              </w:rPr>
              <w:t>Уметь:</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ориентироваться в различных</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речевых ситуациях;</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понимать основное содержание</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профессиональных текстов на</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иностранном языке;</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воспринимать различные типы</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речи, выделяя в них значимую</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информацию;</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вести основные типы диалога,</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соблюдая нормы речевого этикета, с</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учетом межкультурного речевого</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этикета</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b/>
                <w:lang w:eastAsia="zh-CN"/>
              </w:rPr>
            </w:pPr>
            <w:r w:rsidRPr="0063739F">
              <w:rPr>
                <w:rFonts w:ascii="Times New Roman" w:eastAsia="Times New Roman" w:hAnsi="Times New Roman" w:cs="Times New Roman"/>
                <w:b/>
                <w:lang w:eastAsia="zh-CN"/>
              </w:rPr>
              <w:t>Владеть:</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изучаемым иностранным</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языком как целостной системой, его</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основными грамматическими</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категориями;</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навыками коммуникации, в том</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числе на иностранном (ых) языке (ах),</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для академического и</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профессионального взаимодействия</w:t>
            </w:r>
          </w:p>
        </w:tc>
      </w:tr>
      <w:tr w:rsidR="0063739F" w:rsidRPr="0063739F" w:rsidTr="00546E03">
        <w:trPr>
          <w:trHeight w:val="145"/>
        </w:trPr>
        <w:tc>
          <w:tcPr>
            <w:tcW w:w="1535" w:type="dxa"/>
            <w:tcBorders>
              <w:top w:val="single" w:sz="4" w:space="0" w:color="000000"/>
              <w:left w:val="single" w:sz="4" w:space="0" w:color="000000"/>
              <w:bottom w:val="single" w:sz="4" w:space="0" w:color="000000"/>
            </w:tcBorders>
            <w:shd w:val="clear" w:color="auto" w:fill="auto"/>
          </w:tcPr>
          <w:p w:rsidR="0063739F" w:rsidRPr="0063739F" w:rsidRDefault="0063739F" w:rsidP="0063739F">
            <w:pPr>
              <w:autoSpaceDE w:val="0"/>
              <w:spacing w:after="0" w:line="240" w:lineRule="auto"/>
              <w:rPr>
                <w:rFonts w:ascii="Times New Roman" w:eastAsia="Times New Roman" w:hAnsi="Times New Roman" w:cs="Times New Roman"/>
                <w:b/>
                <w:lang w:eastAsia="zh-CN"/>
              </w:rPr>
            </w:pPr>
            <w:r w:rsidRPr="0063739F">
              <w:rPr>
                <w:rFonts w:ascii="Times New Roman" w:eastAsia="Times New Roman" w:hAnsi="Times New Roman" w:cs="Times New Roman"/>
                <w:b/>
                <w:lang w:eastAsia="zh-CN"/>
              </w:rPr>
              <w:lastRenderedPageBreak/>
              <w:t>УК-5.</w:t>
            </w:r>
          </w:p>
        </w:tc>
        <w:tc>
          <w:tcPr>
            <w:tcW w:w="2066" w:type="dxa"/>
            <w:tcBorders>
              <w:top w:val="single" w:sz="4" w:space="0" w:color="000000"/>
              <w:left w:val="single" w:sz="4" w:space="0" w:color="000000"/>
              <w:bottom w:val="single" w:sz="4" w:space="0" w:color="000000"/>
            </w:tcBorders>
          </w:tcPr>
          <w:p w:rsidR="0063739F" w:rsidRPr="0063739F" w:rsidRDefault="0063739F" w:rsidP="0063739F">
            <w:pPr>
              <w:widowControl w:val="0"/>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Способен анализировать и учитывать разнообразие культур в процессе межкультурного взаимодействия</w:t>
            </w:r>
          </w:p>
        </w:tc>
        <w:tc>
          <w:tcPr>
            <w:tcW w:w="2637" w:type="dxa"/>
            <w:tcBorders>
              <w:top w:val="single" w:sz="4" w:space="0" w:color="000000"/>
              <w:left w:val="single" w:sz="4" w:space="0" w:color="000000"/>
              <w:bottom w:val="single" w:sz="4" w:space="0" w:color="000000"/>
            </w:tcBorders>
          </w:tcPr>
          <w:p w:rsidR="0063739F" w:rsidRPr="0063739F" w:rsidRDefault="0063739F" w:rsidP="0063739F">
            <w:pPr>
              <w:widowControl w:val="0"/>
              <w:autoSpaceDE w:val="0"/>
              <w:autoSpaceDN w:val="0"/>
              <w:spacing w:after="0" w:line="240" w:lineRule="auto"/>
              <w:jc w:val="both"/>
              <w:rPr>
                <w:rFonts w:ascii="Times New Roman" w:eastAsia="Times New Roman" w:hAnsi="Times New Roman" w:cs="Times New Roman"/>
              </w:rPr>
            </w:pPr>
            <w:r w:rsidRPr="0063739F">
              <w:rPr>
                <w:rFonts w:ascii="Times New Roman" w:eastAsia="Times New Roman" w:hAnsi="Times New Roman" w:cs="Times New Roman"/>
              </w:rPr>
              <w:t>УК-5.1 - Демонстрирует толерантное восприятие социальных и культурных различий, уважительное и бережное отношению к историческому наследию и культурным традициям</w:t>
            </w:r>
          </w:p>
          <w:p w:rsidR="0063739F" w:rsidRPr="0063739F" w:rsidRDefault="0063739F" w:rsidP="0063739F">
            <w:pPr>
              <w:widowControl w:val="0"/>
              <w:autoSpaceDE w:val="0"/>
              <w:autoSpaceDN w:val="0"/>
              <w:spacing w:after="0" w:line="240" w:lineRule="auto"/>
              <w:jc w:val="both"/>
              <w:rPr>
                <w:rFonts w:ascii="Times New Roman" w:eastAsia="Times New Roman" w:hAnsi="Times New Roman" w:cs="Times New Roman"/>
              </w:rPr>
            </w:pPr>
          </w:p>
          <w:p w:rsidR="0063739F" w:rsidRPr="0063739F" w:rsidRDefault="0063739F" w:rsidP="0063739F">
            <w:pPr>
              <w:widowControl w:val="0"/>
              <w:autoSpaceDE w:val="0"/>
              <w:autoSpaceDN w:val="0"/>
              <w:spacing w:after="0" w:line="240" w:lineRule="auto"/>
              <w:jc w:val="both"/>
              <w:rPr>
                <w:rFonts w:ascii="Times New Roman" w:eastAsia="Times New Roman" w:hAnsi="Times New Roman" w:cs="Times New Roman"/>
              </w:rPr>
            </w:pPr>
            <w:r w:rsidRPr="0063739F">
              <w:rPr>
                <w:rFonts w:ascii="Times New Roman" w:eastAsia="Times New Roman" w:hAnsi="Times New Roman" w:cs="Times New Roman"/>
              </w:rPr>
              <w:t>УК-5.2 -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w:t>
            </w:r>
          </w:p>
          <w:p w:rsidR="0063739F" w:rsidRPr="0063739F" w:rsidRDefault="0063739F" w:rsidP="0063739F">
            <w:pPr>
              <w:widowControl w:val="0"/>
              <w:autoSpaceDE w:val="0"/>
              <w:autoSpaceDN w:val="0"/>
              <w:spacing w:after="0" w:line="240" w:lineRule="auto"/>
              <w:jc w:val="both"/>
              <w:rPr>
                <w:rFonts w:ascii="Times New Roman" w:eastAsia="Times New Roman" w:hAnsi="Times New Roman" w:cs="Times New Roman"/>
              </w:rPr>
            </w:pPr>
          </w:p>
          <w:p w:rsidR="0063739F" w:rsidRPr="0063739F" w:rsidRDefault="0063739F" w:rsidP="0063739F">
            <w:pPr>
              <w:widowControl w:val="0"/>
              <w:autoSpaceDE w:val="0"/>
              <w:autoSpaceDN w:val="0"/>
              <w:spacing w:after="0" w:line="240" w:lineRule="auto"/>
              <w:rPr>
                <w:rFonts w:ascii="Times New Roman" w:eastAsia="Times New Roman" w:hAnsi="Times New Roman" w:cs="Times New Roman"/>
              </w:rPr>
            </w:pPr>
            <w:r w:rsidRPr="0063739F">
              <w:rPr>
                <w:rFonts w:ascii="Times New Roman" w:eastAsia="Times New Roman" w:hAnsi="Times New Roman" w:cs="Times New Roman"/>
              </w:rPr>
              <w:t>УК-5.3 - Проявляет в своём поведении уважительное отношение к историческому наследию и социокультурным традициям различных социальных групп, опирающееся на знание этапов исторического развития России</w:t>
            </w:r>
          </w:p>
          <w:p w:rsidR="0063739F" w:rsidRPr="0063739F" w:rsidRDefault="0063739F" w:rsidP="0063739F">
            <w:pPr>
              <w:widowControl w:val="0"/>
              <w:autoSpaceDE w:val="0"/>
              <w:autoSpaceDN w:val="0"/>
              <w:spacing w:after="0" w:line="240" w:lineRule="auto"/>
              <w:jc w:val="both"/>
              <w:rPr>
                <w:rFonts w:ascii="Times New Roman" w:eastAsia="Times New Roman" w:hAnsi="Times New Roman" w:cs="Times New Roman"/>
              </w:rPr>
            </w:pPr>
          </w:p>
          <w:p w:rsidR="0063739F" w:rsidRPr="0063739F" w:rsidRDefault="0063739F" w:rsidP="0063739F">
            <w:pPr>
              <w:widowControl w:val="0"/>
              <w:autoSpaceDE w:val="0"/>
              <w:autoSpaceDN w:val="0"/>
              <w:spacing w:after="0" w:line="240" w:lineRule="auto"/>
              <w:jc w:val="both"/>
              <w:rPr>
                <w:rFonts w:ascii="Times New Roman" w:eastAsia="Times New Roman" w:hAnsi="Times New Roman" w:cs="Times New Roman"/>
                <w:b/>
              </w:rPr>
            </w:pPr>
            <w:r w:rsidRPr="0063739F">
              <w:rPr>
                <w:rFonts w:ascii="Times New Roman" w:eastAsia="Times New Roman" w:hAnsi="Times New Roman" w:cs="Times New Roman"/>
              </w:rPr>
              <w:t xml:space="preserve">УК-5.4 - Сознательно </w:t>
            </w:r>
            <w:r w:rsidRPr="0063739F">
              <w:rPr>
                <w:rFonts w:ascii="Times New Roman" w:eastAsia="Times New Roman" w:hAnsi="Times New Roman" w:cs="Times New Roman"/>
              </w:rPr>
              <w:lastRenderedPageBreak/>
              <w:t>выбирает ценностные ориентиры и гражданскую позицию; аргументировано обсуждает и решает проблемы мировоззренческого, общественного и личностного характера</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63739F" w:rsidRPr="0063739F" w:rsidRDefault="0063739F" w:rsidP="0063739F">
            <w:pPr>
              <w:widowControl w:val="0"/>
              <w:tabs>
                <w:tab w:val="left" w:pos="176"/>
              </w:tabs>
              <w:spacing w:after="0" w:line="240" w:lineRule="auto"/>
              <w:rPr>
                <w:rFonts w:ascii="Times New Roman" w:eastAsia="Times New Roman" w:hAnsi="Times New Roman" w:cs="Times New Roman"/>
                <w:b/>
                <w:lang w:eastAsia="zh-CN"/>
              </w:rPr>
            </w:pPr>
            <w:r w:rsidRPr="0063739F">
              <w:rPr>
                <w:rFonts w:ascii="Times New Roman" w:eastAsia="Times New Roman" w:hAnsi="Times New Roman" w:cs="Times New Roman"/>
                <w:b/>
                <w:lang w:eastAsia="zh-CN"/>
              </w:rPr>
              <w:lastRenderedPageBreak/>
              <w:t>Знать:</w:t>
            </w:r>
          </w:p>
          <w:p w:rsidR="0063739F" w:rsidRPr="0063739F" w:rsidRDefault="0063739F" w:rsidP="0063739F">
            <w:pPr>
              <w:widowControl w:val="0"/>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особенности национальных культур;</w:t>
            </w:r>
          </w:p>
          <w:p w:rsidR="0063739F" w:rsidRPr="0063739F" w:rsidRDefault="0063739F" w:rsidP="0063739F">
            <w:pPr>
              <w:widowControl w:val="0"/>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формы межкультурного общения в</w:t>
            </w:r>
          </w:p>
          <w:p w:rsidR="0063739F" w:rsidRPr="0063739F" w:rsidRDefault="0063739F" w:rsidP="0063739F">
            <w:pPr>
              <w:widowControl w:val="0"/>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сфере театрального искусства,</w:t>
            </w:r>
          </w:p>
          <w:p w:rsidR="0063739F" w:rsidRPr="0063739F" w:rsidRDefault="0063739F" w:rsidP="0063739F">
            <w:pPr>
              <w:widowControl w:val="0"/>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театрального образования;</w:t>
            </w:r>
          </w:p>
          <w:p w:rsidR="0063739F" w:rsidRPr="0063739F" w:rsidRDefault="0063739F" w:rsidP="0063739F">
            <w:pPr>
              <w:widowControl w:val="0"/>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способы налаживания контакта в</w:t>
            </w:r>
          </w:p>
          <w:p w:rsidR="0063739F" w:rsidRPr="0063739F" w:rsidRDefault="0063739F" w:rsidP="0063739F">
            <w:pPr>
              <w:widowControl w:val="0"/>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межкультурном взаимодействии;</w:t>
            </w:r>
          </w:p>
          <w:p w:rsidR="0063739F" w:rsidRPr="0063739F" w:rsidRDefault="0063739F" w:rsidP="0063739F">
            <w:pPr>
              <w:widowControl w:val="0"/>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способы преодоления</w:t>
            </w:r>
          </w:p>
          <w:p w:rsidR="0063739F" w:rsidRPr="0063739F" w:rsidRDefault="0063739F" w:rsidP="0063739F">
            <w:pPr>
              <w:widowControl w:val="0"/>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коммуникативных барьеров;</w:t>
            </w:r>
          </w:p>
          <w:p w:rsidR="0063739F" w:rsidRPr="0063739F" w:rsidRDefault="0063739F" w:rsidP="0063739F">
            <w:pPr>
              <w:widowControl w:val="0"/>
              <w:tabs>
                <w:tab w:val="left" w:pos="176"/>
              </w:tabs>
              <w:spacing w:after="0" w:line="240" w:lineRule="auto"/>
              <w:rPr>
                <w:rFonts w:ascii="Times New Roman" w:eastAsia="Times New Roman" w:hAnsi="Times New Roman" w:cs="Times New Roman"/>
                <w:b/>
                <w:lang w:eastAsia="zh-CN"/>
              </w:rPr>
            </w:pPr>
            <w:r w:rsidRPr="0063739F">
              <w:rPr>
                <w:rFonts w:ascii="Times New Roman" w:eastAsia="Times New Roman" w:hAnsi="Times New Roman" w:cs="Times New Roman"/>
                <w:b/>
                <w:lang w:eastAsia="zh-CN"/>
              </w:rPr>
              <w:t>Уметь:</w:t>
            </w:r>
          </w:p>
          <w:p w:rsidR="0063739F" w:rsidRPr="0063739F" w:rsidRDefault="0063739F" w:rsidP="0063739F">
            <w:pPr>
              <w:widowControl w:val="0"/>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ориентироваться в различных</w:t>
            </w:r>
          </w:p>
          <w:p w:rsidR="0063739F" w:rsidRPr="0063739F" w:rsidRDefault="0063739F" w:rsidP="0063739F">
            <w:pPr>
              <w:widowControl w:val="0"/>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ситуациях межкультурного</w:t>
            </w:r>
          </w:p>
          <w:p w:rsidR="0063739F" w:rsidRPr="0063739F" w:rsidRDefault="0063739F" w:rsidP="0063739F">
            <w:pPr>
              <w:widowControl w:val="0"/>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взаимодействия;</w:t>
            </w:r>
          </w:p>
          <w:p w:rsidR="0063739F" w:rsidRPr="0063739F" w:rsidRDefault="0063739F" w:rsidP="0063739F">
            <w:pPr>
              <w:widowControl w:val="0"/>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устанавливать конструктивные</w:t>
            </w:r>
          </w:p>
          <w:p w:rsidR="0063739F" w:rsidRPr="0063739F" w:rsidRDefault="0063739F" w:rsidP="0063739F">
            <w:pPr>
              <w:widowControl w:val="0"/>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контакты в процессе межкультурного</w:t>
            </w:r>
          </w:p>
          <w:p w:rsidR="0063739F" w:rsidRPr="0063739F" w:rsidRDefault="0063739F" w:rsidP="0063739F">
            <w:pPr>
              <w:widowControl w:val="0"/>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взаимодействия;</w:t>
            </w:r>
          </w:p>
          <w:p w:rsidR="0063739F" w:rsidRPr="0063739F" w:rsidRDefault="0063739F" w:rsidP="0063739F">
            <w:pPr>
              <w:widowControl w:val="0"/>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учитывать особенности</w:t>
            </w:r>
          </w:p>
          <w:p w:rsidR="0063739F" w:rsidRPr="0063739F" w:rsidRDefault="0063739F" w:rsidP="0063739F">
            <w:pPr>
              <w:widowControl w:val="0"/>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поведения и мотивации людей</w:t>
            </w:r>
          </w:p>
          <w:p w:rsidR="0063739F" w:rsidRPr="0063739F" w:rsidRDefault="0063739F" w:rsidP="0063739F">
            <w:pPr>
              <w:widowControl w:val="0"/>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различного социального и культурного</w:t>
            </w:r>
          </w:p>
          <w:p w:rsidR="0063739F" w:rsidRPr="0063739F" w:rsidRDefault="0063739F" w:rsidP="0063739F">
            <w:pPr>
              <w:widowControl w:val="0"/>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происхождения;</w:t>
            </w:r>
          </w:p>
          <w:p w:rsidR="0063739F" w:rsidRPr="0063739F" w:rsidRDefault="0063739F" w:rsidP="0063739F">
            <w:pPr>
              <w:widowControl w:val="0"/>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применять в межкультурном</w:t>
            </w:r>
          </w:p>
          <w:p w:rsidR="0063739F" w:rsidRPr="0063739F" w:rsidRDefault="0063739F" w:rsidP="0063739F">
            <w:pPr>
              <w:widowControl w:val="0"/>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взаимодействии принципы</w:t>
            </w:r>
          </w:p>
          <w:p w:rsidR="0063739F" w:rsidRPr="0063739F" w:rsidRDefault="0063739F" w:rsidP="0063739F">
            <w:pPr>
              <w:widowControl w:val="0"/>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толерантности;</w:t>
            </w:r>
          </w:p>
          <w:p w:rsidR="0063739F" w:rsidRPr="0063739F" w:rsidRDefault="0063739F" w:rsidP="0063739F">
            <w:pPr>
              <w:widowControl w:val="0"/>
              <w:tabs>
                <w:tab w:val="left" w:pos="176"/>
              </w:tabs>
              <w:spacing w:after="0" w:line="240" w:lineRule="auto"/>
              <w:rPr>
                <w:rFonts w:ascii="Times New Roman" w:eastAsia="Times New Roman" w:hAnsi="Times New Roman" w:cs="Times New Roman"/>
                <w:b/>
                <w:lang w:eastAsia="zh-CN"/>
              </w:rPr>
            </w:pPr>
            <w:r w:rsidRPr="0063739F">
              <w:rPr>
                <w:rFonts w:ascii="Times New Roman" w:eastAsia="Times New Roman" w:hAnsi="Times New Roman" w:cs="Times New Roman"/>
                <w:b/>
                <w:lang w:eastAsia="zh-CN"/>
              </w:rPr>
              <w:t>Владеть:</w:t>
            </w:r>
          </w:p>
          <w:p w:rsidR="0063739F" w:rsidRPr="0063739F" w:rsidRDefault="0063739F" w:rsidP="0063739F">
            <w:pPr>
              <w:widowControl w:val="0"/>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навыками создания</w:t>
            </w:r>
          </w:p>
          <w:p w:rsidR="0063739F" w:rsidRPr="0063739F" w:rsidRDefault="0063739F" w:rsidP="0063739F">
            <w:pPr>
              <w:widowControl w:val="0"/>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благоприятной среды взаимодействия</w:t>
            </w:r>
          </w:p>
          <w:p w:rsidR="0063739F" w:rsidRPr="0063739F" w:rsidRDefault="0063739F" w:rsidP="0063739F">
            <w:pPr>
              <w:widowControl w:val="0"/>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при выполнении профессиональных</w:t>
            </w:r>
          </w:p>
          <w:p w:rsidR="0063739F" w:rsidRPr="0063739F" w:rsidRDefault="0063739F" w:rsidP="0063739F">
            <w:pPr>
              <w:widowControl w:val="0"/>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задач;</w:t>
            </w:r>
          </w:p>
          <w:p w:rsidR="0063739F" w:rsidRPr="0063739F" w:rsidRDefault="0063739F" w:rsidP="0063739F">
            <w:pPr>
              <w:widowControl w:val="0"/>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навыками конструктивного</w:t>
            </w:r>
          </w:p>
          <w:p w:rsidR="0063739F" w:rsidRPr="0063739F" w:rsidRDefault="0063739F" w:rsidP="0063739F">
            <w:pPr>
              <w:widowControl w:val="0"/>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взаимодействия с людьми с учетом их</w:t>
            </w:r>
          </w:p>
          <w:p w:rsidR="0063739F" w:rsidRPr="0063739F" w:rsidRDefault="0063739F" w:rsidP="0063739F">
            <w:pPr>
              <w:widowControl w:val="0"/>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социокультурных особенностей</w:t>
            </w:r>
          </w:p>
        </w:tc>
      </w:tr>
      <w:tr w:rsidR="0063739F" w:rsidRPr="0063739F" w:rsidTr="00546E03">
        <w:trPr>
          <w:trHeight w:val="145"/>
        </w:trPr>
        <w:tc>
          <w:tcPr>
            <w:tcW w:w="1535" w:type="dxa"/>
            <w:tcBorders>
              <w:top w:val="single" w:sz="4" w:space="0" w:color="000000"/>
              <w:left w:val="single" w:sz="4" w:space="0" w:color="000000"/>
              <w:bottom w:val="single" w:sz="4" w:space="0" w:color="000000"/>
            </w:tcBorders>
            <w:shd w:val="clear" w:color="auto" w:fill="auto"/>
          </w:tcPr>
          <w:p w:rsidR="0063739F" w:rsidRPr="0063739F" w:rsidRDefault="0063739F" w:rsidP="0063739F">
            <w:pPr>
              <w:widowControl w:val="0"/>
              <w:spacing w:after="0" w:line="240" w:lineRule="auto"/>
              <w:contextualSpacing/>
              <w:jc w:val="both"/>
              <w:rPr>
                <w:rFonts w:ascii="Times New Roman" w:eastAsia="Times New Roman" w:hAnsi="Times New Roman" w:cs="Times New Roman"/>
                <w:b/>
                <w:lang w:eastAsia="zh-CN"/>
              </w:rPr>
            </w:pPr>
            <w:r w:rsidRPr="0063739F">
              <w:rPr>
                <w:rFonts w:ascii="Times New Roman" w:eastAsia="Times New Roman" w:hAnsi="Times New Roman" w:cs="Times New Roman"/>
                <w:b/>
                <w:lang w:eastAsia="zh-CN"/>
              </w:rPr>
              <w:lastRenderedPageBreak/>
              <w:t xml:space="preserve">УК-6. </w:t>
            </w:r>
          </w:p>
        </w:tc>
        <w:tc>
          <w:tcPr>
            <w:tcW w:w="2066" w:type="dxa"/>
            <w:tcBorders>
              <w:top w:val="single" w:sz="4" w:space="0" w:color="000000"/>
              <w:left w:val="single" w:sz="4" w:space="0" w:color="000000"/>
              <w:bottom w:val="single" w:sz="4" w:space="0" w:color="000000"/>
            </w:tcBorders>
          </w:tcPr>
          <w:p w:rsidR="0063739F" w:rsidRPr="0063739F" w:rsidRDefault="0063739F" w:rsidP="0063739F">
            <w:pPr>
              <w:widowControl w:val="0"/>
              <w:spacing w:after="0" w:line="240" w:lineRule="auto"/>
              <w:contextualSpacing/>
              <w:jc w:val="both"/>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 xml:space="preserve">Способен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 </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p>
        </w:tc>
        <w:tc>
          <w:tcPr>
            <w:tcW w:w="2637" w:type="dxa"/>
            <w:tcBorders>
              <w:top w:val="single" w:sz="4" w:space="0" w:color="000000"/>
              <w:left w:val="single" w:sz="4" w:space="0" w:color="000000"/>
              <w:bottom w:val="single" w:sz="4" w:space="0" w:color="000000"/>
            </w:tcBorders>
          </w:tcPr>
          <w:p w:rsidR="0063739F" w:rsidRPr="0063739F" w:rsidRDefault="0063739F" w:rsidP="0063739F">
            <w:pPr>
              <w:widowControl w:val="0"/>
              <w:autoSpaceDE w:val="0"/>
              <w:autoSpaceDN w:val="0"/>
              <w:spacing w:after="0" w:line="240" w:lineRule="auto"/>
              <w:rPr>
                <w:rFonts w:ascii="Times New Roman" w:eastAsia="Times New Roman" w:hAnsi="Times New Roman" w:cs="Times New Roman"/>
              </w:rPr>
            </w:pPr>
            <w:r w:rsidRPr="0063739F">
              <w:rPr>
                <w:rFonts w:ascii="Times New Roman" w:eastAsia="Times New Roman" w:hAnsi="Times New Roman" w:cs="Times New Roman"/>
              </w:rPr>
              <w:t>УК-6.1 - Ставит цели и задачи, контролирует их выполнение, своевременно оказывает поддержку и принимает решения, необходимые для реализации идеи, исходя из имеющихся ресурсов и ограничений</w:t>
            </w:r>
          </w:p>
          <w:p w:rsidR="0063739F" w:rsidRPr="0063739F" w:rsidRDefault="0063739F" w:rsidP="0063739F">
            <w:pPr>
              <w:widowControl w:val="0"/>
              <w:autoSpaceDE w:val="0"/>
              <w:autoSpaceDN w:val="0"/>
              <w:spacing w:after="0" w:line="240" w:lineRule="auto"/>
              <w:rPr>
                <w:rFonts w:ascii="Times New Roman" w:eastAsia="Times New Roman" w:hAnsi="Times New Roman" w:cs="Times New Roman"/>
              </w:rPr>
            </w:pPr>
          </w:p>
          <w:p w:rsidR="0063739F" w:rsidRPr="0063739F" w:rsidRDefault="0063739F" w:rsidP="0063739F">
            <w:pPr>
              <w:widowControl w:val="0"/>
              <w:autoSpaceDE w:val="0"/>
              <w:autoSpaceDN w:val="0"/>
              <w:spacing w:after="0" w:line="240" w:lineRule="auto"/>
              <w:rPr>
                <w:rFonts w:ascii="Times New Roman" w:eastAsia="Times New Roman" w:hAnsi="Times New Roman" w:cs="Times New Roman"/>
              </w:rPr>
            </w:pPr>
            <w:r w:rsidRPr="0063739F">
              <w:rPr>
                <w:rFonts w:ascii="Times New Roman" w:eastAsia="Times New Roman" w:hAnsi="Times New Roman" w:cs="Times New Roman"/>
              </w:rPr>
              <w:t>УК-6.2 - Демонстрирует понимание важности планирования перспективных целей деятельности с учетом условий, средств, личностных возможностей, этапов карьерного роста, временной перспективы развития деятельности и требований рынка труда</w:t>
            </w:r>
          </w:p>
          <w:p w:rsidR="0063739F" w:rsidRPr="0063739F" w:rsidRDefault="0063739F" w:rsidP="0063739F">
            <w:pPr>
              <w:widowControl w:val="0"/>
              <w:autoSpaceDE w:val="0"/>
              <w:autoSpaceDN w:val="0"/>
              <w:spacing w:after="0" w:line="240" w:lineRule="auto"/>
              <w:rPr>
                <w:rFonts w:ascii="Times New Roman" w:eastAsia="Times New Roman" w:hAnsi="Times New Roman" w:cs="Times New Roman"/>
              </w:rPr>
            </w:pPr>
          </w:p>
          <w:p w:rsidR="0063739F" w:rsidRPr="0063739F" w:rsidRDefault="0063739F" w:rsidP="0063739F">
            <w:pPr>
              <w:widowControl w:val="0"/>
              <w:autoSpaceDE w:val="0"/>
              <w:autoSpaceDN w:val="0"/>
              <w:spacing w:after="0" w:line="240" w:lineRule="auto"/>
              <w:rPr>
                <w:rFonts w:ascii="Times New Roman" w:eastAsia="Times New Roman" w:hAnsi="Times New Roman" w:cs="Times New Roman"/>
              </w:rPr>
            </w:pPr>
            <w:r w:rsidRPr="0063739F">
              <w:rPr>
                <w:rFonts w:ascii="Times New Roman" w:eastAsia="Times New Roman" w:hAnsi="Times New Roman" w:cs="Times New Roman"/>
              </w:rPr>
              <w:t>УК-6.3 - Критически оценивает эффективность использования времени при решении поставленных задач, а также относительно полученного результата</w:t>
            </w:r>
          </w:p>
          <w:p w:rsidR="0063739F" w:rsidRPr="0063739F" w:rsidRDefault="0063739F" w:rsidP="0063739F">
            <w:pPr>
              <w:widowControl w:val="0"/>
              <w:autoSpaceDE w:val="0"/>
              <w:autoSpaceDN w:val="0"/>
              <w:spacing w:after="0" w:line="240" w:lineRule="auto"/>
              <w:rPr>
                <w:rFonts w:ascii="Times New Roman" w:eastAsia="Times New Roman" w:hAnsi="Times New Roman" w:cs="Times New Roman"/>
              </w:rPr>
            </w:pPr>
          </w:p>
          <w:p w:rsidR="0063739F" w:rsidRPr="0063739F" w:rsidRDefault="0063739F" w:rsidP="0063739F">
            <w:pPr>
              <w:widowControl w:val="0"/>
              <w:autoSpaceDE w:val="0"/>
              <w:autoSpaceDN w:val="0"/>
              <w:spacing w:after="0" w:line="240" w:lineRule="auto"/>
              <w:rPr>
                <w:rFonts w:ascii="Times New Roman" w:eastAsia="Times New Roman" w:hAnsi="Times New Roman" w:cs="Times New Roman"/>
              </w:rPr>
            </w:pPr>
            <w:r w:rsidRPr="0063739F">
              <w:rPr>
                <w:rFonts w:ascii="Times New Roman" w:eastAsia="Times New Roman" w:hAnsi="Times New Roman" w:cs="Times New Roman"/>
              </w:rPr>
              <w:t>УК-6.4 - Проявляет интерес к саморазвитию и использует предоставляемые возможности для приобретения новых знаний и навыков</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b/>
                <w:lang w:eastAsia="zh-CN"/>
              </w:rPr>
            </w:pPr>
            <w:r w:rsidRPr="0063739F">
              <w:rPr>
                <w:rFonts w:ascii="Times New Roman" w:eastAsia="Times New Roman" w:hAnsi="Times New Roman" w:cs="Times New Roman"/>
                <w:b/>
                <w:lang w:eastAsia="zh-CN"/>
              </w:rPr>
              <w:t>Знать:</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основы психологии мотивации;</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способы совершенствования</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собственной профессиональной</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деятельности;</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b/>
                <w:lang w:eastAsia="zh-CN"/>
              </w:rPr>
            </w:pPr>
            <w:r w:rsidRPr="0063739F">
              <w:rPr>
                <w:rFonts w:ascii="Times New Roman" w:eastAsia="Times New Roman" w:hAnsi="Times New Roman" w:cs="Times New Roman"/>
                <w:b/>
                <w:lang w:eastAsia="zh-CN"/>
              </w:rPr>
              <w:t>Уметь:</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планировать и реализовывать</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собственные профессиональные задачи</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с учетом условий, средств, личностных</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возможностей;</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выявлять мотивы и стимулы для</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саморазвития;</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определять цели</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профессионального роста;</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b/>
                <w:lang w:eastAsia="zh-CN"/>
              </w:rPr>
            </w:pPr>
            <w:r w:rsidRPr="0063739F">
              <w:rPr>
                <w:rFonts w:ascii="Times New Roman" w:eastAsia="Times New Roman" w:hAnsi="Times New Roman" w:cs="Times New Roman"/>
                <w:b/>
                <w:lang w:eastAsia="zh-CN"/>
              </w:rPr>
              <w:t>Владеть:</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навыками саморазвития;</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навыками планирования</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профессиональной траектории с учетом</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особенностей как профессиональной,</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так и других видов деятельности и</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требований рынка труда</w:t>
            </w:r>
          </w:p>
        </w:tc>
      </w:tr>
      <w:tr w:rsidR="0063739F" w:rsidRPr="0063739F" w:rsidTr="00546E03">
        <w:trPr>
          <w:trHeight w:val="145"/>
        </w:trPr>
        <w:tc>
          <w:tcPr>
            <w:tcW w:w="1535" w:type="dxa"/>
            <w:tcBorders>
              <w:top w:val="single" w:sz="4" w:space="0" w:color="000000"/>
              <w:left w:val="single" w:sz="4" w:space="0" w:color="000000"/>
              <w:bottom w:val="single" w:sz="4" w:space="0" w:color="000000"/>
            </w:tcBorders>
            <w:shd w:val="clear" w:color="auto" w:fill="auto"/>
          </w:tcPr>
          <w:p w:rsidR="0063739F" w:rsidRPr="0063739F" w:rsidRDefault="0063739F" w:rsidP="0063739F">
            <w:pPr>
              <w:autoSpaceDE w:val="0"/>
              <w:spacing w:after="0" w:line="240" w:lineRule="auto"/>
              <w:rPr>
                <w:rFonts w:ascii="Times New Roman" w:eastAsia="Times New Roman" w:hAnsi="Times New Roman" w:cs="Times New Roman"/>
                <w:b/>
                <w:lang w:eastAsia="zh-CN"/>
              </w:rPr>
            </w:pPr>
            <w:r w:rsidRPr="0063739F">
              <w:rPr>
                <w:rFonts w:ascii="Times New Roman" w:eastAsia="Times New Roman" w:hAnsi="Times New Roman" w:cs="Times New Roman"/>
                <w:b/>
                <w:lang w:eastAsia="zh-CN"/>
              </w:rPr>
              <w:t>УК-9.</w:t>
            </w:r>
          </w:p>
        </w:tc>
        <w:tc>
          <w:tcPr>
            <w:tcW w:w="2066" w:type="dxa"/>
            <w:tcBorders>
              <w:top w:val="single" w:sz="4" w:space="0" w:color="000000"/>
              <w:left w:val="single" w:sz="4" w:space="0" w:color="000000"/>
              <w:bottom w:val="single" w:sz="4" w:space="0" w:color="000000"/>
            </w:tcBorders>
          </w:tcPr>
          <w:p w:rsidR="0063739F" w:rsidRPr="0063739F" w:rsidRDefault="0063739F" w:rsidP="0063739F">
            <w:pPr>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Способен принимать обоснованные экономические решения в различных областях жизнедеятельности</w:t>
            </w:r>
          </w:p>
        </w:tc>
        <w:tc>
          <w:tcPr>
            <w:tcW w:w="2637" w:type="dxa"/>
            <w:tcBorders>
              <w:top w:val="single" w:sz="4" w:space="0" w:color="000000"/>
              <w:left w:val="single" w:sz="4" w:space="0" w:color="000000"/>
              <w:bottom w:val="single" w:sz="4" w:space="0" w:color="000000"/>
            </w:tcBorders>
          </w:tcPr>
          <w:p w:rsidR="0063739F" w:rsidRPr="0063739F" w:rsidRDefault="0063739F" w:rsidP="0063739F">
            <w:pPr>
              <w:autoSpaceDE w:val="0"/>
              <w:spacing w:after="0" w:line="240" w:lineRule="auto"/>
              <w:rPr>
                <w:rFonts w:ascii="Times New Roman" w:eastAsia="Times New Roman" w:hAnsi="Times New Roman" w:cs="Times New Roman"/>
                <w:color w:val="000000"/>
                <w:lang w:eastAsia="zh-CN"/>
              </w:rPr>
            </w:pPr>
            <w:r w:rsidRPr="0063739F">
              <w:rPr>
                <w:rFonts w:ascii="Times New Roman" w:eastAsia="Times New Roman" w:hAnsi="Times New Roman" w:cs="Times New Roman"/>
                <w:color w:val="000000"/>
                <w:lang w:eastAsia="zh-CN"/>
              </w:rPr>
              <w:t>УК-9.1 - Понимает базовые принципы функционирования экономики и экономического развития, цели и формы участия государства в экономике.</w:t>
            </w:r>
          </w:p>
          <w:p w:rsidR="0063739F" w:rsidRPr="0063739F" w:rsidRDefault="0063739F" w:rsidP="0063739F">
            <w:pPr>
              <w:autoSpaceDE w:val="0"/>
              <w:spacing w:after="0" w:line="240" w:lineRule="auto"/>
              <w:rPr>
                <w:rFonts w:ascii="Times New Roman" w:eastAsia="Times New Roman" w:hAnsi="Times New Roman" w:cs="Times New Roman"/>
                <w:color w:val="000000"/>
                <w:lang w:eastAsia="zh-CN"/>
              </w:rPr>
            </w:pPr>
          </w:p>
          <w:p w:rsidR="0063739F" w:rsidRPr="0063739F" w:rsidRDefault="0063739F" w:rsidP="0063739F">
            <w:pPr>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bCs/>
                <w:color w:val="000000"/>
                <w:lang w:eastAsia="zh-CN"/>
              </w:rPr>
              <w:lastRenderedPageBreak/>
              <w:t>УК-9.2</w:t>
            </w:r>
            <w:r w:rsidRPr="0063739F">
              <w:rPr>
                <w:rFonts w:ascii="Times New Roman" w:eastAsia="Times New Roman" w:hAnsi="Times New Roman" w:cs="Times New Roman"/>
                <w:b/>
                <w:bCs/>
                <w:color w:val="000000"/>
                <w:lang w:eastAsia="zh-CN"/>
              </w:rPr>
              <w:t xml:space="preserve"> - </w:t>
            </w:r>
            <w:r w:rsidRPr="0063739F">
              <w:rPr>
                <w:rFonts w:ascii="Times New Roman" w:eastAsia="Times New Roman" w:hAnsi="Times New Roman" w:cs="Times New Roman"/>
                <w:lang w:eastAsia="zh-CN"/>
              </w:rPr>
              <w:t>Применяет методы личного экономического и финансового планирования для достижения текущих и долгосрочных финансовых целей, использует финансовые инструменты для управления личными финансами (личным бюджетом), контролирует собственные экономические и финансовые риски.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63739F" w:rsidRPr="0063739F" w:rsidRDefault="0063739F" w:rsidP="0063739F">
            <w:pPr>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b/>
                <w:lang w:eastAsia="zh-CN"/>
              </w:rPr>
              <w:lastRenderedPageBreak/>
              <w:t>Знать:</w:t>
            </w:r>
            <w:r w:rsidRPr="0063739F">
              <w:rPr>
                <w:rFonts w:ascii="Times New Roman" w:eastAsia="Times New Roman" w:hAnsi="Times New Roman" w:cs="Times New Roman"/>
                <w:lang w:eastAsia="zh-CN"/>
              </w:rPr>
              <w:t xml:space="preserve"> понятийный аппарат экономической науки, базовые принципы функционирования экономики, цели и механизмы основных видов социальной экономической политики </w:t>
            </w:r>
            <w:r w:rsidRPr="0063739F">
              <w:rPr>
                <w:rFonts w:ascii="Times New Roman" w:eastAsia="Times New Roman" w:hAnsi="Times New Roman" w:cs="Times New Roman"/>
                <w:b/>
                <w:lang w:eastAsia="zh-CN"/>
              </w:rPr>
              <w:t>Уметь:</w:t>
            </w:r>
            <w:r w:rsidRPr="0063739F">
              <w:rPr>
                <w:rFonts w:ascii="Times New Roman" w:eastAsia="Times New Roman" w:hAnsi="Times New Roman" w:cs="Times New Roman"/>
                <w:lang w:eastAsia="zh-CN"/>
              </w:rPr>
              <w:t xml:space="preserve"> использовать методы экономического и финансового планирования для достижения поставленной цели </w:t>
            </w:r>
          </w:p>
          <w:p w:rsidR="0063739F" w:rsidRPr="0063739F" w:rsidRDefault="0063739F" w:rsidP="0063739F">
            <w:pPr>
              <w:autoSpaceDE w:val="0"/>
              <w:spacing w:after="0" w:line="240" w:lineRule="auto"/>
              <w:rPr>
                <w:rFonts w:ascii="Times New Roman" w:eastAsia="Times New Roman" w:hAnsi="Times New Roman" w:cs="Times New Roman"/>
                <w:b/>
                <w:lang w:eastAsia="zh-CN"/>
              </w:rPr>
            </w:pPr>
            <w:r w:rsidRPr="0063739F">
              <w:rPr>
                <w:rFonts w:ascii="Times New Roman" w:eastAsia="Times New Roman" w:hAnsi="Times New Roman" w:cs="Times New Roman"/>
                <w:b/>
                <w:lang w:eastAsia="zh-CN"/>
              </w:rPr>
              <w:lastRenderedPageBreak/>
              <w:t>Владеть:</w:t>
            </w:r>
            <w:r w:rsidRPr="0063739F">
              <w:rPr>
                <w:rFonts w:ascii="Times New Roman" w:eastAsia="Times New Roman" w:hAnsi="Times New Roman" w:cs="Times New Roman"/>
                <w:lang w:eastAsia="zh-CN"/>
              </w:rPr>
              <w:t xml:space="preserve"> навыками применения экономических инструментов для управления финансами, с учетом экономических и финансовых рисков в различных областях жизнедеятельности</w:t>
            </w:r>
          </w:p>
        </w:tc>
      </w:tr>
      <w:tr w:rsidR="0063739F" w:rsidRPr="0063739F" w:rsidTr="00546E03">
        <w:trPr>
          <w:trHeight w:val="145"/>
        </w:trPr>
        <w:tc>
          <w:tcPr>
            <w:tcW w:w="1535" w:type="dxa"/>
            <w:tcBorders>
              <w:top w:val="single" w:sz="4" w:space="0" w:color="000000"/>
              <w:left w:val="single" w:sz="4" w:space="0" w:color="000000"/>
              <w:bottom w:val="single" w:sz="4" w:space="0" w:color="000000"/>
            </w:tcBorders>
            <w:shd w:val="clear" w:color="auto" w:fill="auto"/>
          </w:tcPr>
          <w:p w:rsidR="0063739F" w:rsidRPr="0063739F" w:rsidRDefault="0063739F" w:rsidP="0063739F">
            <w:pPr>
              <w:autoSpaceDE w:val="0"/>
              <w:spacing w:after="0" w:line="240" w:lineRule="auto"/>
              <w:rPr>
                <w:rFonts w:ascii="Times New Roman" w:eastAsia="Times New Roman" w:hAnsi="Times New Roman" w:cs="Times New Roman"/>
                <w:b/>
                <w:lang w:eastAsia="zh-CN"/>
              </w:rPr>
            </w:pPr>
            <w:r w:rsidRPr="0063739F">
              <w:rPr>
                <w:rFonts w:ascii="Times New Roman" w:eastAsia="Times New Roman" w:hAnsi="Times New Roman" w:cs="Times New Roman"/>
                <w:b/>
                <w:lang w:eastAsia="zh-CN"/>
              </w:rPr>
              <w:lastRenderedPageBreak/>
              <w:t>УК-10</w:t>
            </w:r>
          </w:p>
        </w:tc>
        <w:tc>
          <w:tcPr>
            <w:tcW w:w="2066" w:type="dxa"/>
            <w:tcBorders>
              <w:top w:val="single" w:sz="4" w:space="0" w:color="000000"/>
              <w:left w:val="single" w:sz="4" w:space="0" w:color="000000"/>
              <w:bottom w:val="single" w:sz="4" w:space="0" w:color="000000"/>
            </w:tcBorders>
          </w:tcPr>
          <w:p w:rsidR="0063739F" w:rsidRPr="0063739F" w:rsidRDefault="008A6E61" w:rsidP="008A6E61">
            <w:pPr>
              <w:autoSpaceDE w:val="0"/>
              <w:spacing w:after="0" w:line="240" w:lineRule="auto"/>
              <w:rPr>
                <w:rFonts w:ascii="Times New Roman" w:eastAsia="Times New Roman" w:hAnsi="Times New Roman" w:cs="Times New Roman"/>
                <w:lang w:eastAsia="zh-CN"/>
              </w:rPr>
            </w:pPr>
            <w:r w:rsidRPr="008A6E61">
              <w:rPr>
                <w:rFonts w:ascii="Times New Roman" w:eastAsia="Times New Roman" w:hAnsi="Times New Roman" w:cs="Times New Roman"/>
                <w:lang w:eastAsia="zh-CN"/>
              </w:rPr>
              <w:t>Способен формировать нетерпимое отношение к проявлениям экстремизма, терроризма, коррупционному поведению и противодействовать им в профе-сиональной деятельности</w:t>
            </w:r>
          </w:p>
        </w:tc>
        <w:tc>
          <w:tcPr>
            <w:tcW w:w="2637" w:type="dxa"/>
            <w:tcBorders>
              <w:top w:val="single" w:sz="4" w:space="0" w:color="000000"/>
              <w:left w:val="single" w:sz="4" w:space="0" w:color="000000"/>
              <w:bottom w:val="single" w:sz="4" w:space="0" w:color="000000"/>
            </w:tcBorders>
          </w:tcPr>
          <w:p w:rsidR="008A6E61" w:rsidRPr="008A6E61" w:rsidRDefault="008A6E61" w:rsidP="008A6E61">
            <w:pPr>
              <w:autoSpaceDE w:val="0"/>
              <w:spacing w:after="0" w:line="240" w:lineRule="auto"/>
              <w:rPr>
                <w:rFonts w:ascii="Times New Roman" w:eastAsia="Times New Roman" w:hAnsi="Times New Roman" w:cs="Times New Roman"/>
                <w:sz w:val="24"/>
                <w:szCs w:val="24"/>
                <w:lang w:eastAsia="zh-CN"/>
              </w:rPr>
            </w:pPr>
            <w:r w:rsidRPr="008A6E61">
              <w:rPr>
                <w:rFonts w:ascii="Times New Roman" w:eastAsia="Times New Roman" w:hAnsi="Times New Roman" w:cs="Times New Roman"/>
                <w:sz w:val="24"/>
                <w:szCs w:val="24"/>
                <w:lang w:eastAsia="zh-CN"/>
              </w:rPr>
              <w:t xml:space="preserve">УК-10.1. Анализирует действующие правовые нормы, обеспечивающие борьбу с экстремизмом, терроризмом, коррупцией в различных областях жизнедеятельности, а также способы профилактики экстремизма, терроризма, коррупции и формирования нетерпимого отношения. </w:t>
            </w:r>
          </w:p>
          <w:p w:rsidR="008A6E61" w:rsidRPr="008A6E61" w:rsidRDefault="008A6E61" w:rsidP="008A6E61">
            <w:pPr>
              <w:autoSpaceDE w:val="0"/>
              <w:spacing w:after="0" w:line="240" w:lineRule="auto"/>
              <w:rPr>
                <w:rFonts w:ascii="Times New Roman" w:eastAsia="Times New Roman" w:hAnsi="Times New Roman" w:cs="Times New Roman"/>
                <w:sz w:val="24"/>
                <w:szCs w:val="24"/>
                <w:lang w:eastAsia="zh-CN"/>
              </w:rPr>
            </w:pPr>
            <w:r w:rsidRPr="008A6E61">
              <w:rPr>
                <w:rFonts w:ascii="Times New Roman" w:eastAsia="Times New Roman" w:hAnsi="Times New Roman" w:cs="Times New Roman"/>
                <w:sz w:val="24"/>
                <w:szCs w:val="24"/>
                <w:lang w:eastAsia="zh-CN"/>
              </w:rPr>
              <w:t>УК-10.2. Планирует, организует и проводит мероприятия, обеспечивающие формирование гражданской позиции и предотвращение экстремизма, терроризма, коррупции в обществе.</w:t>
            </w:r>
          </w:p>
          <w:p w:rsidR="0063739F" w:rsidRPr="0063739F" w:rsidRDefault="008A6E61" w:rsidP="008A6E61">
            <w:pPr>
              <w:widowControl w:val="0"/>
              <w:autoSpaceDE w:val="0"/>
              <w:autoSpaceDN w:val="0"/>
              <w:spacing w:after="0" w:line="240" w:lineRule="auto"/>
              <w:rPr>
                <w:rFonts w:ascii="Times New Roman" w:eastAsia="Times New Roman" w:hAnsi="Times New Roman" w:cs="Times New Roman"/>
              </w:rPr>
            </w:pPr>
            <w:r w:rsidRPr="008A6E61">
              <w:rPr>
                <w:rFonts w:ascii="Times New Roman" w:eastAsia="Times New Roman" w:hAnsi="Times New Roman" w:cs="Times New Roman"/>
                <w:sz w:val="24"/>
                <w:szCs w:val="24"/>
                <w:lang w:eastAsia="zh-CN"/>
              </w:rPr>
              <w:t>УК-10.3. Соблюдает правила общественного взаимодействия на основе нетерпимого отношения к экстремизму, терроризму,коррупции.</w:t>
            </w:r>
            <w:bookmarkStart w:id="0" w:name="_GoBack"/>
            <w:bookmarkEnd w:id="0"/>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63739F" w:rsidRPr="0063739F" w:rsidRDefault="0063739F" w:rsidP="0063739F">
            <w:pPr>
              <w:autoSpaceDE w:val="0"/>
              <w:spacing w:after="0" w:line="240" w:lineRule="auto"/>
              <w:rPr>
                <w:rFonts w:ascii="Times New Roman" w:eastAsia="Times New Roman" w:hAnsi="Times New Roman" w:cs="Times New Roman"/>
                <w:b/>
                <w:lang w:eastAsia="zh-CN"/>
              </w:rPr>
            </w:pPr>
            <w:r w:rsidRPr="0063739F">
              <w:rPr>
                <w:rFonts w:ascii="Times New Roman" w:eastAsia="Times New Roman" w:hAnsi="Times New Roman" w:cs="Times New Roman"/>
                <w:b/>
                <w:lang w:eastAsia="zh-CN"/>
              </w:rPr>
              <w:t>Знать:</w:t>
            </w:r>
          </w:p>
          <w:p w:rsidR="0063739F" w:rsidRPr="0063739F" w:rsidRDefault="0063739F" w:rsidP="0063739F">
            <w:pPr>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основные термины и понятия гражданского права, используемые в антикоррупционном законодательстве, действующее антикоррупционное законодательство и практику его применения;</w:t>
            </w:r>
          </w:p>
          <w:p w:rsidR="0063739F" w:rsidRPr="0063739F" w:rsidRDefault="0063739F" w:rsidP="0063739F">
            <w:pPr>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b/>
                <w:lang w:eastAsia="zh-CN"/>
              </w:rPr>
              <w:t>Уметь:</w:t>
            </w:r>
            <w:r w:rsidRPr="0063739F">
              <w:rPr>
                <w:rFonts w:ascii="Times New Roman" w:eastAsia="Times New Roman" w:hAnsi="Times New Roman" w:cs="Times New Roman"/>
                <w:lang w:eastAsia="zh-CN"/>
              </w:rPr>
              <w:t xml:space="preserve"> правильно толковать гражданско-правовые термины, используемые в антикоррупционном законодательстве; давать оценку коррупционному поведению и применять на практике антикоррупционное законодательство </w:t>
            </w:r>
          </w:p>
          <w:p w:rsidR="0063739F" w:rsidRPr="0063739F" w:rsidRDefault="0063739F" w:rsidP="0063739F">
            <w:pPr>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b/>
                <w:lang w:eastAsia="zh-CN"/>
              </w:rPr>
              <w:t>Владеть:</w:t>
            </w:r>
            <w:r w:rsidRPr="0063739F">
              <w:rPr>
                <w:rFonts w:ascii="Times New Roman" w:eastAsia="Times New Roman" w:hAnsi="Times New Roman" w:cs="Times New Roman"/>
                <w:lang w:eastAsia="zh-CN"/>
              </w:rPr>
              <w:t xml:space="preserve"> навыками правильного толкования гражданско-правовых терминов, используемых в антикоррупционном законодательстве, а так же навыками применения на практике антикоррупционного законодательства, правовой квалификацией коррупционного поведения и его пресечения</w:t>
            </w:r>
          </w:p>
        </w:tc>
      </w:tr>
      <w:tr w:rsidR="0063739F" w:rsidRPr="0063739F" w:rsidTr="00546E03">
        <w:trPr>
          <w:trHeight w:val="3538"/>
        </w:trPr>
        <w:tc>
          <w:tcPr>
            <w:tcW w:w="1535" w:type="dxa"/>
            <w:tcBorders>
              <w:top w:val="single" w:sz="4" w:space="0" w:color="000000"/>
              <w:left w:val="single" w:sz="4" w:space="0" w:color="000000"/>
              <w:bottom w:val="single" w:sz="4" w:space="0" w:color="000000"/>
            </w:tcBorders>
            <w:shd w:val="clear" w:color="auto" w:fill="auto"/>
          </w:tcPr>
          <w:p w:rsidR="0063739F" w:rsidRPr="0063739F" w:rsidRDefault="0063739F" w:rsidP="0063739F">
            <w:pPr>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b/>
                <w:lang w:eastAsia="zh-CN"/>
              </w:rPr>
              <w:lastRenderedPageBreak/>
              <w:t>ОПК-1.</w:t>
            </w:r>
          </w:p>
        </w:tc>
        <w:tc>
          <w:tcPr>
            <w:tcW w:w="2066" w:type="dxa"/>
            <w:tcBorders>
              <w:top w:val="single" w:sz="4" w:space="0" w:color="000000"/>
              <w:left w:val="single" w:sz="4" w:space="0" w:color="000000"/>
              <w:bottom w:val="single" w:sz="4" w:space="0" w:color="000000"/>
            </w:tcBorders>
          </w:tcPr>
          <w:p w:rsidR="0063739F" w:rsidRPr="0063739F" w:rsidRDefault="0063739F" w:rsidP="0063739F">
            <w:pPr>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Способен применять теоретические и исторические знания в профессиональной деятельности, постигать произведения искусства в широком культурно-историческом контексте в связи с эстетическими идеями конкретного исторического периода</w:t>
            </w:r>
          </w:p>
        </w:tc>
        <w:tc>
          <w:tcPr>
            <w:tcW w:w="2637" w:type="dxa"/>
            <w:tcBorders>
              <w:top w:val="single" w:sz="4" w:space="0" w:color="000000"/>
              <w:left w:val="single" w:sz="4" w:space="0" w:color="000000"/>
              <w:bottom w:val="single" w:sz="4" w:space="0" w:color="000000"/>
            </w:tcBorders>
          </w:tcPr>
          <w:p w:rsidR="0063739F" w:rsidRPr="0063739F" w:rsidRDefault="0063739F" w:rsidP="0063739F">
            <w:pPr>
              <w:widowControl w:val="0"/>
              <w:tabs>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 xml:space="preserve">ОПК-1.1. Понимает специфику различных культур, разбирается в основных жанрах различных видов искусства </w:t>
            </w:r>
          </w:p>
          <w:p w:rsidR="0063739F" w:rsidRPr="0063739F" w:rsidRDefault="0063739F" w:rsidP="0063739F">
            <w:pPr>
              <w:widowControl w:val="0"/>
              <w:tabs>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ОПК-1.2. Анализирует произведение искусства в широком культурно-историческом контексте в совокупности с эстетическими идеями конкретного исторического периода</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63739F" w:rsidRPr="0063739F" w:rsidRDefault="0063739F" w:rsidP="0063739F">
            <w:pPr>
              <w:widowControl w:val="0"/>
              <w:tabs>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b/>
                <w:lang w:eastAsia="zh-CN"/>
              </w:rPr>
              <w:t xml:space="preserve">Знать: </w:t>
            </w:r>
            <w:r w:rsidRPr="0063739F">
              <w:rPr>
                <w:rFonts w:ascii="Times New Roman" w:eastAsia="Times New Roman" w:hAnsi="Times New Roman" w:cs="Times New Roman"/>
                <w:lang w:eastAsia="zh-CN"/>
              </w:rPr>
              <w:t>историю культуры в широком контексте;</w:t>
            </w:r>
          </w:p>
          <w:p w:rsidR="0063739F" w:rsidRPr="0063739F" w:rsidRDefault="0063739F" w:rsidP="0063739F">
            <w:pPr>
              <w:widowControl w:val="0"/>
              <w:tabs>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историю и теорию искусства;</w:t>
            </w:r>
          </w:p>
          <w:p w:rsidR="0063739F" w:rsidRPr="0063739F" w:rsidRDefault="0063739F" w:rsidP="0063739F">
            <w:pPr>
              <w:widowControl w:val="0"/>
              <w:tabs>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b/>
                <w:lang w:eastAsia="zh-CN"/>
              </w:rPr>
              <w:t>Уметь:</w:t>
            </w:r>
            <w:r w:rsidRPr="0063739F">
              <w:rPr>
                <w:rFonts w:ascii="Times New Roman" w:eastAsia="Times New Roman" w:hAnsi="Times New Roman" w:cs="Times New Roman"/>
                <w:lang w:eastAsia="zh-CN"/>
              </w:rPr>
              <w:t xml:space="preserve"> анализировать произведение искусства в культурно-историческом контексте в связи с эстетическими идеями определенной исторической эпохи;</w:t>
            </w:r>
          </w:p>
          <w:p w:rsidR="0063739F" w:rsidRPr="0063739F" w:rsidRDefault="0063739F" w:rsidP="0063739F">
            <w:pPr>
              <w:widowControl w:val="0"/>
              <w:tabs>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определять жанрово-стилевую специфику произведений искусства, их</w:t>
            </w:r>
          </w:p>
          <w:p w:rsidR="0063739F" w:rsidRPr="0063739F" w:rsidRDefault="0063739F" w:rsidP="0063739F">
            <w:pPr>
              <w:widowControl w:val="0"/>
              <w:tabs>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идейную концепцию;</w:t>
            </w:r>
          </w:p>
          <w:p w:rsidR="0063739F" w:rsidRPr="0063739F" w:rsidRDefault="0063739F" w:rsidP="0063739F">
            <w:pPr>
              <w:widowControl w:val="0"/>
              <w:tabs>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b/>
                <w:lang w:eastAsia="zh-CN"/>
              </w:rPr>
              <w:t>Владеть:</w:t>
            </w:r>
            <w:r w:rsidRPr="0063739F">
              <w:rPr>
                <w:rFonts w:ascii="Times New Roman" w:eastAsia="Times New Roman" w:hAnsi="Times New Roman" w:cs="Times New Roman"/>
                <w:lang w:eastAsia="zh-CN"/>
              </w:rPr>
              <w:t xml:space="preserve"> методикой анализа</w:t>
            </w:r>
          </w:p>
          <w:p w:rsidR="0063739F" w:rsidRPr="0063739F" w:rsidRDefault="0063739F" w:rsidP="0063739F">
            <w:pPr>
              <w:widowControl w:val="0"/>
              <w:tabs>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произведения искусства;</w:t>
            </w:r>
          </w:p>
          <w:p w:rsidR="0063739F" w:rsidRPr="0063739F" w:rsidRDefault="0063739F" w:rsidP="0063739F">
            <w:pPr>
              <w:widowControl w:val="0"/>
              <w:tabs>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профессиональной</w:t>
            </w:r>
          </w:p>
          <w:p w:rsidR="0063739F" w:rsidRPr="0063739F" w:rsidRDefault="0063739F" w:rsidP="0063739F">
            <w:pPr>
              <w:widowControl w:val="0"/>
              <w:tabs>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терминологией</w:t>
            </w:r>
          </w:p>
        </w:tc>
      </w:tr>
      <w:tr w:rsidR="0063739F" w:rsidRPr="0063739F" w:rsidTr="00546E03">
        <w:trPr>
          <w:trHeight w:val="145"/>
        </w:trPr>
        <w:tc>
          <w:tcPr>
            <w:tcW w:w="1535" w:type="dxa"/>
            <w:tcBorders>
              <w:top w:val="single" w:sz="4" w:space="0" w:color="000000"/>
              <w:left w:val="single" w:sz="4" w:space="0" w:color="000000"/>
              <w:bottom w:val="single" w:sz="4" w:space="0" w:color="000000"/>
            </w:tcBorders>
            <w:shd w:val="clear" w:color="auto" w:fill="auto"/>
          </w:tcPr>
          <w:p w:rsidR="0063739F" w:rsidRPr="0063739F" w:rsidRDefault="0063739F" w:rsidP="0063739F">
            <w:pPr>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b/>
                <w:lang w:eastAsia="zh-CN"/>
              </w:rPr>
              <w:t>ОПК-3.</w:t>
            </w:r>
            <w:r w:rsidRPr="0063739F">
              <w:rPr>
                <w:rFonts w:ascii="Times New Roman" w:eastAsia="Times New Roman" w:hAnsi="Times New Roman" w:cs="Times New Roman"/>
                <w:lang w:eastAsia="zh-CN"/>
              </w:rPr>
              <w:t xml:space="preserve"> </w:t>
            </w:r>
          </w:p>
        </w:tc>
        <w:tc>
          <w:tcPr>
            <w:tcW w:w="2066" w:type="dxa"/>
            <w:tcBorders>
              <w:top w:val="single" w:sz="4" w:space="0" w:color="000000"/>
              <w:left w:val="single" w:sz="4" w:space="0" w:color="000000"/>
              <w:bottom w:val="single" w:sz="4" w:space="0" w:color="000000"/>
            </w:tcBorders>
          </w:tcPr>
          <w:p w:rsidR="0063739F" w:rsidRPr="0063739F" w:rsidRDefault="0063739F" w:rsidP="0063739F">
            <w:pPr>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Способен понимать принципы работы современных информационных технологий и использовать их для решения задач профессиональной деятельности</w:t>
            </w:r>
          </w:p>
          <w:p w:rsidR="0063739F" w:rsidRPr="0063739F" w:rsidRDefault="0063739F" w:rsidP="0063739F">
            <w:pPr>
              <w:autoSpaceDE w:val="0"/>
              <w:spacing w:after="0" w:line="240" w:lineRule="auto"/>
              <w:rPr>
                <w:rFonts w:ascii="Times New Roman" w:eastAsia="Times New Roman" w:hAnsi="Times New Roman" w:cs="Times New Roman"/>
                <w:lang w:eastAsia="zh-CN"/>
              </w:rPr>
            </w:pP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p>
        </w:tc>
        <w:tc>
          <w:tcPr>
            <w:tcW w:w="2637" w:type="dxa"/>
            <w:tcBorders>
              <w:top w:val="single" w:sz="4" w:space="0" w:color="000000"/>
              <w:left w:val="single" w:sz="4" w:space="0" w:color="000000"/>
              <w:bottom w:val="single" w:sz="4" w:space="0" w:color="000000"/>
            </w:tcBorders>
          </w:tcPr>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ОПК-3.1 Понимает основы информатики и принципы работы современных информационных технологий и применяет их для решения задач в профессиональной области</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ОПК-3.2 Использует принцип работы современных информационных технологий и применяет их для решения задач профессиональной деятельности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b/>
                <w:lang w:eastAsia="zh-CN"/>
              </w:rPr>
              <w:t>Знать:</w:t>
            </w:r>
            <w:r w:rsidRPr="0063739F">
              <w:rPr>
                <w:rFonts w:ascii="Times New Roman" w:eastAsia="Times New Roman" w:hAnsi="Times New Roman" w:cs="Times New Roman"/>
                <w:lang w:eastAsia="zh-CN"/>
              </w:rPr>
              <w:t xml:space="preserve"> принципы работы современных информационных технологий</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b/>
                <w:lang w:eastAsia="zh-CN"/>
              </w:rPr>
              <w:t xml:space="preserve">Уметь: </w:t>
            </w:r>
            <w:r w:rsidRPr="0063739F">
              <w:rPr>
                <w:rFonts w:ascii="Times New Roman" w:eastAsia="Times New Roman" w:hAnsi="Times New Roman" w:cs="Times New Roman"/>
                <w:lang w:eastAsia="zh-CN"/>
              </w:rPr>
              <w:t>применять для решения своих профессиональных задач принципы работы современных информационных технологий.</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b/>
                <w:lang w:eastAsia="zh-CN"/>
              </w:rPr>
            </w:pPr>
            <w:r w:rsidRPr="0063739F">
              <w:rPr>
                <w:rFonts w:ascii="Times New Roman" w:eastAsia="Times New Roman" w:hAnsi="Times New Roman" w:cs="Times New Roman"/>
                <w:b/>
                <w:lang w:eastAsia="zh-CN"/>
              </w:rPr>
              <w:t xml:space="preserve">Владеть: </w:t>
            </w:r>
            <w:r w:rsidRPr="0063739F">
              <w:rPr>
                <w:rFonts w:ascii="Times New Roman" w:eastAsia="Times New Roman" w:hAnsi="Times New Roman" w:cs="Times New Roman"/>
                <w:lang w:eastAsia="zh-CN"/>
              </w:rPr>
              <w:t>принципами работы современных информационных технологий для решения задач профессиональной деятельности</w:t>
            </w:r>
          </w:p>
        </w:tc>
      </w:tr>
      <w:tr w:rsidR="0063739F" w:rsidRPr="0063739F" w:rsidTr="00546E03">
        <w:trPr>
          <w:trHeight w:val="145"/>
        </w:trPr>
        <w:tc>
          <w:tcPr>
            <w:tcW w:w="1535" w:type="dxa"/>
            <w:tcBorders>
              <w:top w:val="single" w:sz="4" w:space="0" w:color="000000"/>
              <w:left w:val="single" w:sz="4" w:space="0" w:color="000000"/>
              <w:bottom w:val="single" w:sz="4" w:space="0" w:color="000000"/>
            </w:tcBorders>
            <w:shd w:val="clear" w:color="auto" w:fill="auto"/>
          </w:tcPr>
          <w:p w:rsidR="0063739F" w:rsidRPr="0063739F" w:rsidRDefault="0063739F" w:rsidP="0063739F">
            <w:pPr>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b/>
                <w:lang w:eastAsia="zh-CN"/>
              </w:rPr>
              <w:t>ОПК-4.</w:t>
            </w:r>
          </w:p>
        </w:tc>
        <w:tc>
          <w:tcPr>
            <w:tcW w:w="2066" w:type="dxa"/>
            <w:tcBorders>
              <w:top w:val="single" w:sz="4" w:space="0" w:color="000000"/>
              <w:left w:val="single" w:sz="4" w:space="0" w:color="000000"/>
              <w:bottom w:val="single" w:sz="4" w:space="0" w:color="000000"/>
            </w:tcBorders>
          </w:tcPr>
          <w:p w:rsidR="0063739F" w:rsidRPr="0063739F" w:rsidRDefault="0063739F" w:rsidP="0063739F">
            <w:pPr>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Способен планировать образовательный процесс, разрабатывать методические материалы, анализировать различные педагогические методы в области культуры и искусства, формулировать на их основе собственные педагогические принципы и методы обучения</w:t>
            </w:r>
          </w:p>
          <w:p w:rsidR="0063739F" w:rsidRPr="0063739F" w:rsidRDefault="0063739F" w:rsidP="0063739F">
            <w:pPr>
              <w:autoSpaceDE w:val="0"/>
              <w:spacing w:after="0" w:line="240" w:lineRule="auto"/>
              <w:rPr>
                <w:rFonts w:ascii="Times New Roman" w:eastAsia="Times New Roman" w:hAnsi="Times New Roman" w:cs="Times New Roman"/>
                <w:lang w:eastAsia="zh-CN"/>
              </w:rPr>
            </w:pPr>
          </w:p>
          <w:p w:rsidR="0063739F" w:rsidRPr="0063739F" w:rsidRDefault="0063739F" w:rsidP="0063739F">
            <w:pPr>
              <w:autoSpaceDE w:val="0"/>
              <w:spacing w:after="0" w:line="240" w:lineRule="auto"/>
              <w:rPr>
                <w:rFonts w:ascii="Times New Roman" w:eastAsia="Times New Roman" w:hAnsi="Times New Roman" w:cs="Times New Roman"/>
                <w:lang w:eastAsia="zh-CN"/>
              </w:rPr>
            </w:pPr>
          </w:p>
        </w:tc>
        <w:tc>
          <w:tcPr>
            <w:tcW w:w="2637" w:type="dxa"/>
            <w:tcBorders>
              <w:top w:val="single" w:sz="4" w:space="0" w:color="000000"/>
              <w:left w:val="single" w:sz="4" w:space="0" w:color="000000"/>
              <w:bottom w:val="single" w:sz="4" w:space="0" w:color="000000"/>
            </w:tcBorders>
          </w:tcPr>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ОПК-4.1. Планирует образовательный процесс</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 xml:space="preserve">ОПК-4.2. Разрабатывает методические материалы </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ОПК-4.3. Анализирует различные педагогические методы в области культуры и искусства, формулирует на их основе собственные педагогические принципы и методы обучения</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b/>
                <w:lang w:eastAsia="zh-CN"/>
              </w:rPr>
              <w:t xml:space="preserve">Знать: </w:t>
            </w:r>
            <w:r w:rsidRPr="0063739F">
              <w:rPr>
                <w:rFonts w:ascii="Times New Roman" w:eastAsia="Times New Roman" w:hAnsi="Times New Roman" w:cs="Times New Roman"/>
                <w:lang w:eastAsia="zh-CN"/>
              </w:rPr>
              <w:t>основные методы и принципы</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обучения в области актерского</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мастерства;</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основы педагогики и психологии;</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особенности образовательного</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процесса в области культуры и</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искусства;</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b/>
                <w:lang w:eastAsia="zh-CN"/>
              </w:rPr>
              <w:t>Уметь:</w:t>
            </w:r>
            <w:r w:rsidRPr="0063739F">
              <w:rPr>
                <w:rFonts w:ascii="Times New Roman" w:eastAsia="Times New Roman" w:hAnsi="Times New Roman" w:cs="Times New Roman"/>
                <w:lang w:eastAsia="zh-CN"/>
              </w:rPr>
              <w:t xml:space="preserve"> планировать педагогическую</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работу;</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анализировать и применять</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различные методы обучения;</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разрабатывать и реализовывать</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программы учебных дисциплин;</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осуществлять педагогическую</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деятельность в соответствии с</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требованиями федеральных</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государственных образовательных</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стандартов среднего и высшего</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образования;</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b/>
                <w:lang w:eastAsia="zh-CN"/>
              </w:rPr>
            </w:pPr>
            <w:r w:rsidRPr="0063739F">
              <w:rPr>
                <w:rFonts w:ascii="Times New Roman" w:eastAsia="Times New Roman" w:hAnsi="Times New Roman" w:cs="Times New Roman"/>
                <w:b/>
                <w:lang w:eastAsia="zh-CN"/>
              </w:rPr>
              <w:t>Владеть:</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навыками педагогической</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lastRenderedPageBreak/>
              <w:t>работы и методами оценки ее эффективности</w:t>
            </w:r>
          </w:p>
        </w:tc>
      </w:tr>
      <w:tr w:rsidR="0063739F" w:rsidRPr="0063739F" w:rsidTr="00546E03">
        <w:trPr>
          <w:trHeight w:val="145"/>
        </w:trPr>
        <w:tc>
          <w:tcPr>
            <w:tcW w:w="1535" w:type="dxa"/>
            <w:tcBorders>
              <w:top w:val="single" w:sz="4" w:space="0" w:color="000000"/>
              <w:left w:val="single" w:sz="4" w:space="0" w:color="000000"/>
              <w:bottom w:val="single" w:sz="4" w:space="0" w:color="000000"/>
            </w:tcBorders>
            <w:shd w:val="clear" w:color="auto" w:fill="auto"/>
          </w:tcPr>
          <w:p w:rsidR="0063739F" w:rsidRPr="0063739F" w:rsidRDefault="0063739F" w:rsidP="0063739F">
            <w:pPr>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b/>
                <w:lang w:eastAsia="zh-CN"/>
              </w:rPr>
              <w:lastRenderedPageBreak/>
              <w:t xml:space="preserve">ОПК-5. </w:t>
            </w:r>
          </w:p>
        </w:tc>
        <w:tc>
          <w:tcPr>
            <w:tcW w:w="2066" w:type="dxa"/>
            <w:tcBorders>
              <w:top w:val="single" w:sz="4" w:space="0" w:color="000000"/>
              <w:left w:val="single" w:sz="4" w:space="0" w:color="000000"/>
              <w:bottom w:val="single" w:sz="4" w:space="0" w:color="000000"/>
            </w:tcBorders>
          </w:tcPr>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Способен ориентироваться в проблематике современной государственной культурной политики Российской Федерации</w:t>
            </w:r>
          </w:p>
        </w:tc>
        <w:tc>
          <w:tcPr>
            <w:tcW w:w="2637" w:type="dxa"/>
            <w:tcBorders>
              <w:top w:val="single" w:sz="4" w:space="0" w:color="000000"/>
              <w:left w:val="single" w:sz="4" w:space="0" w:color="000000"/>
              <w:bottom w:val="single" w:sz="4" w:space="0" w:color="000000"/>
            </w:tcBorders>
          </w:tcPr>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 xml:space="preserve">ОПК-5.1. Выявляет современные проблемы государственной культурной политики Российской Федерации ОПК-5.2. Понимает основные принципы регулирования (управления) в области культуры и искусства </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ОПК-5.3. Определяет приоритетные направления современной государственной культурной политики Российской Федерации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b/>
                <w:lang w:eastAsia="zh-CN"/>
              </w:rPr>
              <w:t xml:space="preserve">Знать: </w:t>
            </w:r>
            <w:r w:rsidRPr="0063739F">
              <w:rPr>
                <w:rFonts w:ascii="Times New Roman" w:eastAsia="Times New Roman" w:hAnsi="Times New Roman" w:cs="Times New Roman"/>
                <w:lang w:eastAsia="zh-CN"/>
              </w:rPr>
              <w:t>основы и принципы</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государственной культурной политики Российской Федерации</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b/>
                <w:lang w:eastAsia="zh-CN"/>
              </w:rPr>
              <w:t>Уметь:</w:t>
            </w:r>
            <w:r w:rsidRPr="0063739F">
              <w:rPr>
                <w:rFonts w:ascii="Times New Roman" w:eastAsia="Times New Roman" w:hAnsi="Times New Roman" w:cs="Times New Roman"/>
                <w:lang w:eastAsia="zh-CN"/>
              </w:rPr>
              <w:t xml:space="preserve"> планировать творческую</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деятельность с учетом концепции</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современной государственной</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культурной политики РФ;</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осуществлять педагогическую</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деятельность в области искусства,</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соотнося ее с кругом задач</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современной государственной</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культурной политики РФ;</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b/>
                <w:lang w:eastAsia="zh-CN"/>
              </w:rPr>
              <w:t>Владеть:</w:t>
            </w:r>
            <w:r w:rsidRPr="0063739F">
              <w:rPr>
                <w:rFonts w:ascii="Times New Roman" w:eastAsia="Times New Roman" w:hAnsi="Times New Roman" w:cs="Times New Roman"/>
                <w:lang w:eastAsia="zh-CN"/>
              </w:rPr>
              <w:t xml:space="preserve"> навыками анализа</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проблематики современной</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государственной культурной политики Российской Федерации</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p>
        </w:tc>
      </w:tr>
      <w:tr w:rsidR="0063739F" w:rsidRPr="0063739F" w:rsidTr="00546E03">
        <w:trPr>
          <w:trHeight w:val="145"/>
        </w:trPr>
        <w:tc>
          <w:tcPr>
            <w:tcW w:w="1535" w:type="dxa"/>
            <w:tcBorders>
              <w:top w:val="single" w:sz="4" w:space="0" w:color="000000"/>
              <w:left w:val="single" w:sz="4" w:space="0" w:color="000000"/>
              <w:bottom w:val="single" w:sz="4" w:space="0" w:color="000000"/>
            </w:tcBorders>
            <w:shd w:val="clear" w:color="auto" w:fill="auto"/>
          </w:tcPr>
          <w:p w:rsidR="0063739F" w:rsidRPr="0063739F" w:rsidRDefault="0063739F" w:rsidP="0063739F">
            <w:pPr>
              <w:autoSpaceDE w:val="0"/>
              <w:spacing w:after="0" w:line="240" w:lineRule="auto"/>
              <w:rPr>
                <w:rFonts w:ascii="Times New Roman" w:eastAsia="Times New Roman" w:hAnsi="Times New Roman" w:cs="Times New Roman"/>
                <w:b/>
                <w:color w:val="000000"/>
                <w:shd w:val="clear" w:color="auto" w:fill="FFFFFF"/>
                <w:lang w:eastAsia="zh-CN"/>
              </w:rPr>
            </w:pPr>
            <w:r w:rsidRPr="0063739F">
              <w:rPr>
                <w:rFonts w:ascii="Times New Roman" w:eastAsia="Times New Roman" w:hAnsi="Times New Roman" w:cs="Times New Roman"/>
                <w:b/>
                <w:color w:val="000000"/>
                <w:shd w:val="clear" w:color="auto" w:fill="FFFFFF"/>
                <w:lang w:eastAsia="zh-CN"/>
              </w:rPr>
              <w:t>ПК-12</w:t>
            </w:r>
          </w:p>
        </w:tc>
        <w:tc>
          <w:tcPr>
            <w:tcW w:w="2066" w:type="dxa"/>
            <w:tcBorders>
              <w:top w:val="single" w:sz="4" w:space="0" w:color="000000"/>
              <w:left w:val="single" w:sz="4" w:space="0" w:color="000000"/>
              <w:bottom w:val="single" w:sz="4" w:space="0" w:color="000000"/>
            </w:tcBorders>
          </w:tcPr>
          <w:p w:rsidR="0063739F" w:rsidRPr="0063739F" w:rsidRDefault="0063739F" w:rsidP="0063739F">
            <w:pPr>
              <w:shd w:val="clear" w:color="auto" w:fill="FFFFFF"/>
              <w:spacing w:after="0" w:line="240" w:lineRule="auto"/>
              <w:rPr>
                <w:rFonts w:ascii="Times New Roman" w:eastAsia="Times New Roman" w:hAnsi="Times New Roman" w:cs="Times New Roman"/>
                <w:color w:val="000000"/>
                <w:lang w:eastAsia="zh-CN"/>
              </w:rPr>
            </w:pPr>
            <w:r w:rsidRPr="0063739F">
              <w:rPr>
                <w:rFonts w:ascii="Times New Roman" w:eastAsia="Times New Roman" w:hAnsi="Times New Roman" w:cs="Times New Roman"/>
                <w:color w:val="000000"/>
                <w:lang w:eastAsia="zh-CN"/>
              </w:rPr>
              <w:t xml:space="preserve">Способен преподавать </w:t>
            </w:r>
          </w:p>
          <w:p w:rsidR="0063739F" w:rsidRPr="0063739F" w:rsidRDefault="0063739F" w:rsidP="0063739F">
            <w:pPr>
              <w:shd w:val="clear" w:color="auto" w:fill="FFFFFF"/>
              <w:spacing w:after="0" w:line="240" w:lineRule="auto"/>
              <w:rPr>
                <w:rFonts w:ascii="Times New Roman" w:eastAsia="Times New Roman" w:hAnsi="Times New Roman" w:cs="Times New Roman"/>
                <w:color w:val="000000"/>
                <w:lang w:eastAsia="zh-CN"/>
              </w:rPr>
            </w:pPr>
            <w:r w:rsidRPr="0063739F">
              <w:rPr>
                <w:rFonts w:ascii="Times New Roman" w:eastAsia="Times New Roman" w:hAnsi="Times New Roman" w:cs="Times New Roman"/>
                <w:color w:val="000000"/>
                <w:lang w:eastAsia="zh-CN"/>
              </w:rPr>
              <w:t>профессиональные</w:t>
            </w:r>
          </w:p>
          <w:p w:rsidR="0063739F" w:rsidRPr="0063739F" w:rsidRDefault="0063739F" w:rsidP="0063739F">
            <w:pPr>
              <w:shd w:val="clear" w:color="auto" w:fill="FFFFFF"/>
              <w:spacing w:after="0" w:line="240" w:lineRule="auto"/>
              <w:rPr>
                <w:rFonts w:ascii="Times New Roman" w:eastAsia="Times New Roman" w:hAnsi="Times New Roman" w:cs="Times New Roman"/>
                <w:color w:val="000000"/>
                <w:lang w:eastAsia="zh-CN"/>
              </w:rPr>
            </w:pPr>
            <w:r w:rsidRPr="0063739F">
              <w:rPr>
                <w:rFonts w:ascii="Times New Roman" w:eastAsia="Times New Roman" w:hAnsi="Times New Roman" w:cs="Times New Roman"/>
                <w:color w:val="000000"/>
                <w:lang w:eastAsia="zh-CN"/>
              </w:rPr>
              <w:t>дисциплины в области</w:t>
            </w:r>
          </w:p>
          <w:p w:rsidR="0063739F" w:rsidRPr="0063739F" w:rsidRDefault="0063739F" w:rsidP="0063739F">
            <w:pPr>
              <w:shd w:val="clear" w:color="auto" w:fill="FFFFFF"/>
              <w:spacing w:after="0" w:line="240" w:lineRule="auto"/>
              <w:rPr>
                <w:rFonts w:ascii="Times New Roman" w:eastAsia="Times New Roman" w:hAnsi="Times New Roman" w:cs="Times New Roman"/>
                <w:color w:val="000000"/>
                <w:lang w:eastAsia="zh-CN"/>
              </w:rPr>
            </w:pPr>
            <w:r w:rsidRPr="0063739F">
              <w:rPr>
                <w:rFonts w:ascii="Times New Roman" w:eastAsia="Times New Roman" w:hAnsi="Times New Roman" w:cs="Times New Roman"/>
                <w:color w:val="000000"/>
                <w:lang w:eastAsia="zh-CN"/>
              </w:rPr>
              <w:t>актерского искусства и</w:t>
            </w:r>
          </w:p>
          <w:p w:rsidR="0063739F" w:rsidRPr="0063739F" w:rsidRDefault="0063739F" w:rsidP="0063739F">
            <w:pPr>
              <w:shd w:val="clear" w:color="auto" w:fill="FFFFFF"/>
              <w:spacing w:after="0" w:line="240" w:lineRule="auto"/>
              <w:rPr>
                <w:rFonts w:ascii="Times New Roman" w:eastAsia="Times New Roman" w:hAnsi="Times New Roman" w:cs="Times New Roman"/>
                <w:color w:val="000000"/>
                <w:lang w:eastAsia="zh-CN"/>
              </w:rPr>
            </w:pPr>
            <w:r w:rsidRPr="0063739F">
              <w:rPr>
                <w:rFonts w:ascii="Times New Roman" w:eastAsia="Times New Roman" w:hAnsi="Times New Roman" w:cs="Times New Roman"/>
                <w:color w:val="000000"/>
                <w:lang w:eastAsia="zh-CN"/>
              </w:rPr>
              <w:t>смежные с ними</w:t>
            </w:r>
          </w:p>
          <w:p w:rsidR="0063739F" w:rsidRPr="0063739F" w:rsidRDefault="0063739F" w:rsidP="0063739F">
            <w:pPr>
              <w:shd w:val="clear" w:color="auto" w:fill="FFFFFF"/>
              <w:spacing w:after="0" w:line="240" w:lineRule="auto"/>
              <w:rPr>
                <w:rFonts w:ascii="Times New Roman" w:eastAsia="Times New Roman" w:hAnsi="Times New Roman" w:cs="Times New Roman"/>
                <w:color w:val="000000"/>
                <w:lang w:eastAsia="zh-CN"/>
              </w:rPr>
            </w:pPr>
            <w:r w:rsidRPr="0063739F">
              <w:rPr>
                <w:rFonts w:ascii="Times New Roman" w:eastAsia="Times New Roman" w:hAnsi="Times New Roman" w:cs="Times New Roman"/>
                <w:color w:val="000000"/>
                <w:lang w:eastAsia="zh-CN"/>
              </w:rPr>
              <w:t>вспомогательные дисциплины в образовательных организациях.</w:t>
            </w:r>
          </w:p>
          <w:p w:rsidR="0063739F" w:rsidRPr="0063739F" w:rsidRDefault="0063739F" w:rsidP="0063739F">
            <w:pPr>
              <w:shd w:val="clear" w:color="auto" w:fill="FFFFFF"/>
              <w:spacing w:after="0" w:line="240" w:lineRule="auto"/>
              <w:rPr>
                <w:rFonts w:ascii="Times New Roman" w:eastAsia="Times New Roman" w:hAnsi="Times New Roman" w:cs="Times New Roman"/>
                <w:color w:val="000000"/>
                <w:lang w:eastAsia="zh-CN"/>
              </w:rPr>
            </w:pPr>
          </w:p>
        </w:tc>
        <w:tc>
          <w:tcPr>
            <w:tcW w:w="2637" w:type="dxa"/>
            <w:tcBorders>
              <w:top w:val="single" w:sz="4" w:space="0" w:color="000000"/>
              <w:left w:val="single" w:sz="4" w:space="0" w:color="000000"/>
              <w:bottom w:val="single" w:sz="4" w:space="0" w:color="000000"/>
            </w:tcBorders>
          </w:tcPr>
          <w:p w:rsidR="0063739F" w:rsidRPr="0063739F" w:rsidRDefault="0063739F" w:rsidP="0063739F">
            <w:pPr>
              <w:shd w:val="clear" w:color="auto" w:fill="FFFFFF"/>
              <w:spacing w:after="0" w:line="240" w:lineRule="auto"/>
              <w:rPr>
                <w:rFonts w:ascii="Times New Roman" w:eastAsia="Times New Roman" w:hAnsi="Times New Roman" w:cs="Times New Roman"/>
                <w:color w:val="000000"/>
                <w:lang w:eastAsia="zh-CN"/>
              </w:rPr>
            </w:pPr>
            <w:r w:rsidRPr="0063739F">
              <w:rPr>
                <w:rFonts w:ascii="Times New Roman" w:eastAsia="Times New Roman" w:hAnsi="Times New Roman" w:cs="Times New Roman"/>
                <w:color w:val="000000"/>
                <w:lang w:eastAsia="zh-CN"/>
              </w:rPr>
              <w:t xml:space="preserve">ПК-12.1. Осуществляет </w:t>
            </w:r>
          </w:p>
          <w:p w:rsidR="0063739F" w:rsidRPr="0063739F" w:rsidRDefault="0063739F" w:rsidP="0063739F">
            <w:pPr>
              <w:shd w:val="clear" w:color="auto" w:fill="FFFFFF"/>
              <w:spacing w:after="0" w:line="240" w:lineRule="auto"/>
              <w:rPr>
                <w:rFonts w:ascii="Times New Roman" w:eastAsia="Times New Roman" w:hAnsi="Times New Roman" w:cs="Times New Roman"/>
                <w:color w:val="000000"/>
                <w:lang w:eastAsia="zh-CN"/>
              </w:rPr>
            </w:pPr>
            <w:r w:rsidRPr="0063739F">
              <w:rPr>
                <w:rFonts w:ascii="Times New Roman" w:eastAsia="Times New Roman" w:hAnsi="Times New Roman" w:cs="Times New Roman"/>
                <w:color w:val="000000"/>
                <w:lang w:eastAsia="zh-CN"/>
              </w:rPr>
              <w:t>подготовку и проведение учебных занятий в</w:t>
            </w:r>
          </w:p>
          <w:p w:rsidR="0063739F" w:rsidRPr="0063739F" w:rsidRDefault="0063739F" w:rsidP="0063739F">
            <w:pPr>
              <w:shd w:val="clear" w:color="auto" w:fill="FFFFFF"/>
              <w:spacing w:after="0" w:line="240" w:lineRule="auto"/>
              <w:rPr>
                <w:rFonts w:ascii="Times New Roman" w:eastAsia="Times New Roman" w:hAnsi="Times New Roman" w:cs="Times New Roman"/>
                <w:color w:val="000000"/>
                <w:lang w:eastAsia="zh-CN"/>
              </w:rPr>
            </w:pPr>
            <w:r w:rsidRPr="0063739F">
              <w:rPr>
                <w:rFonts w:ascii="Times New Roman" w:eastAsia="Times New Roman" w:hAnsi="Times New Roman" w:cs="Times New Roman"/>
                <w:color w:val="000000"/>
                <w:lang w:eastAsia="zh-CN"/>
              </w:rPr>
              <w:t>области актерского</w:t>
            </w:r>
          </w:p>
          <w:p w:rsidR="0063739F" w:rsidRPr="0063739F" w:rsidRDefault="0063739F" w:rsidP="0063739F">
            <w:pPr>
              <w:shd w:val="clear" w:color="auto" w:fill="FFFFFF"/>
              <w:spacing w:after="0" w:line="240" w:lineRule="auto"/>
              <w:rPr>
                <w:rFonts w:ascii="Times New Roman" w:eastAsia="Times New Roman" w:hAnsi="Times New Roman" w:cs="Times New Roman"/>
                <w:color w:val="000000"/>
                <w:lang w:eastAsia="zh-CN"/>
              </w:rPr>
            </w:pPr>
            <w:r w:rsidRPr="0063739F">
              <w:rPr>
                <w:rFonts w:ascii="Times New Roman" w:eastAsia="Times New Roman" w:hAnsi="Times New Roman" w:cs="Times New Roman"/>
                <w:color w:val="000000"/>
                <w:lang w:eastAsia="zh-CN"/>
              </w:rPr>
              <w:t>искусства и/или</w:t>
            </w:r>
          </w:p>
          <w:p w:rsidR="0063739F" w:rsidRPr="0063739F" w:rsidRDefault="0063739F" w:rsidP="0063739F">
            <w:pPr>
              <w:shd w:val="clear" w:color="auto" w:fill="FFFFFF"/>
              <w:spacing w:after="0" w:line="240" w:lineRule="auto"/>
              <w:rPr>
                <w:rFonts w:ascii="Times New Roman" w:eastAsia="Times New Roman" w:hAnsi="Times New Roman" w:cs="Times New Roman"/>
                <w:color w:val="000000"/>
                <w:lang w:eastAsia="zh-CN"/>
              </w:rPr>
            </w:pPr>
            <w:r w:rsidRPr="0063739F">
              <w:rPr>
                <w:rFonts w:ascii="Times New Roman" w:eastAsia="Times New Roman" w:hAnsi="Times New Roman" w:cs="Times New Roman"/>
                <w:color w:val="000000"/>
                <w:lang w:eastAsia="zh-CN"/>
              </w:rPr>
              <w:t>смежных с ними</w:t>
            </w:r>
          </w:p>
          <w:p w:rsidR="0063739F" w:rsidRPr="0063739F" w:rsidRDefault="0063739F" w:rsidP="0063739F">
            <w:pPr>
              <w:shd w:val="clear" w:color="auto" w:fill="FFFFFF"/>
              <w:spacing w:after="0" w:line="240" w:lineRule="auto"/>
              <w:rPr>
                <w:rFonts w:ascii="Times New Roman" w:eastAsia="Times New Roman" w:hAnsi="Times New Roman" w:cs="Times New Roman"/>
                <w:color w:val="000000"/>
                <w:lang w:eastAsia="zh-CN"/>
              </w:rPr>
            </w:pPr>
            <w:r w:rsidRPr="0063739F">
              <w:rPr>
                <w:rFonts w:ascii="Times New Roman" w:eastAsia="Times New Roman" w:hAnsi="Times New Roman" w:cs="Times New Roman"/>
                <w:color w:val="000000"/>
                <w:lang w:eastAsia="zh-CN"/>
              </w:rPr>
              <w:t>вспомогательных</w:t>
            </w:r>
          </w:p>
          <w:p w:rsidR="0063739F" w:rsidRPr="0063739F" w:rsidRDefault="0063739F" w:rsidP="0063739F">
            <w:pPr>
              <w:shd w:val="clear" w:color="auto" w:fill="FFFFFF"/>
              <w:spacing w:after="0" w:line="240" w:lineRule="auto"/>
              <w:rPr>
                <w:rFonts w:ascii="Times New Roman" w:eastAsia="Times New Roman" w:hAnsi="Times New Roman" w:cs="Times New Roman"/>
                <w:color w:val="000000"/>
                <w:lang w:eastAsia="zh-CN"/>
              </w:rPr>
            </w:pPr>
            <w:r w:rsidRPr="0063739F">
              <w:rPr>
                <w:rFonts w:ascii="Times New Roman" w:eastAsia="Times New Roman" w:hAnsi="Times New Roman" w:cs="Times New Roman"/>
                <w:color w:val="000000"/>
                <w:lang w:eastAsia="zh-CN"/>
              </w:rPr>
              <w:t>дисциплин</w:t>
            </w:r>
          </w:p>
          <w:p w:rsidR="0063739F" w:rsidRPr="0063739F" w:rsidRDefault="0063739F" w:rsidP="0063739F">
            <w:pPr>
              <w:shd w:val="clear" w:color="auto" w:fill="FFFFFF"/>
              <w:spacing w:after="0" w:line="240" w:lineRule="auto"/>
              <w:rPr>
                <w:rFonts w:ascii="Times New Roman" w:eastAsia="Times New Roman" w:hAnsi="Times New Roman" w:cs="Times New Roman"/>
                <w:color w:val="000000"/>
                <w:lang w:eastAsia="zh-CN"/>
              </w:rPr>
            </w:pPr>
            <w:r w:rsidRPr="0063739F">
              <w:rPr>
                <w:rFonts w:ascii="Times New Roman" w:eastAsia="Times New Roman" w:hAnsi="Times New Roman" w:cs="Times New Roman"/>
                <w:color w:val="000000"/>
                <w:lang w:eastAsia="zh-CN"/>
              </w:rPr>
              <w:t>ПК-12.2. Использует</w:t>
            </w:r>
          </w:p>
          <w:p w:rsidR="0063739F" w:rsidRPr="0063739F" w:rsidRDefault="0063739F" w:rsidP="0063739F">
            <w:pPr>
              <w:shd w:val="clear" w:color="auto" w:fill="FFFFFF"/>
              <w:spacing w:after="0" w:line="240" w:lineRule="auto"/>
              <w:rPr>
                <w:rFonts w:ascii="Times New Roman" w:eastAsia="Times New Roman" w:hAnsi="Times New Roman" w:cs="Times New Roman"/>
                <w:color w:val="000000"/>
                <w:lang w:eastAsia="zh-CN"/>
              </w:rPr>
            </w:pPr>
            <w:r w:rsidRPr="0063739F">
              <w:rPr>
                <w:rFonts w:ascii="Times New Roman" w:eastAsia="Times New Roman" w:hAnsi="Times New Roman" w:cs="Times New Roman"/>
                <w:color w:val="000000"/>
                <w:lang w:eastAsia="zh-CN"/>
              </w:rPr>
              <w:t>наиболее эффективные</w:t>
            </w:r>
          </w:p>
          <w:p w:rsidR="0063739F" w:rsidRPr="0063739F" w:rsidRDefault="0063739F" w:rsidP="0063739F">
            <w:pPr>
              <w:shd w:val="clear" w:color="auto" w:fill="FFFFFF"/>
              <w:spacing w:after="0" w:line="240" w:lineRule="auto"/>
              <w:rPr>
                <w:rFonts w:ascii="Times New Roman" w:eastAsia="Times New Roman" w:hAnsi="Times New Roman" w:cs="Times New Roman"/>
                <w:color w:val="000000"/>
                <w:lang w:eastAsia="zh-CN"/>
              </w:rPr>
            </w:pPr>
            <w:r w:rsidRPr="0063739F">
              <w:rPr>
                <w:rFonts w:ascii="Times New Roman" w:eastAsia="Times New Roman" w:hAnsi="Times New Roman" w:cs="Times New Roman"/>
                <w:color w:val="000000"/>
                <w:lang w:eastAsia="zh-CN"/>
              </w:rPr>
              <w:t>методы, формы и</w:t>
            </w:r>
          </w:p>
          <w:p w:rsidR="0063739F" w:rsidRPr="0063739F" w:rsidRDefault="0063739F" w:rsidP="0063739F">
            <w:pPr>
              <w:shd w:val="clear" w:color="auto" w:fill="FFFFFF"/>
              <w:spacing w:after="0" w:line="240" w:lineRule="auto"/>
              <w:rPr>
                <w:rFonts w:ascii="Times New Roman" w:eastAsia="Times New Roman" w:hAnsi="Times New Roman" w:cs="Times New Roman"/>
                <w:color w:val="000000"/>
                <w:lang w:eastAsia="zh-CN"/>
              </w:rPr>
            </w:pPr>
            <w:r w:rsidRPr="0063739F">
              <w:rPr>
                <w:rFonts w:ascii="Times New Roman" w:eastAsia="Times New Roman" w:hAnsi="Times New Roman" w:cs="Times New Roman"/>
                <w:color w:val="000000"/>
                <w:lang w:eastAsia="zh-CN"/>
              </w:rPr>
              <w:t>средства обучения</w:t>
            </w:r>
          </w:p>
          <w:p w:rsidR="0063739F" w:rsidRPr="0063739F" w:rsidRDefault="0063739F" w:rsidP="0063739F">
            <w:pPr>
              <w:shd w:val="clear" w:color="auto" w:fill="FFFFFF"/>
              <w:spacing w:after="0" w:line="240" w:lineRule="auto"/>
              <w:rPr>
                <w:rFonts w:ascii="Times New Roman" w:eastAsia="Times New Roman" w:hAnsi="Times New Roman" w:cs="Times New Roman"/>
                <w:i/>
                <w:color w:val="000000"/>
                <w:lang w:eastAsia="zh-CN"/>
              </w:rPr>
            </w:pPr>
          </w:p>
          <w:p w:rsidR="0063739F" w:rsidRPr="0063739F" w:rsidRDefault="0063739F" w:rsidP="0063739F">
            <w:pPr>
              <w:shd w:val="clear" w:color="auto" w:fill="FFFFFF"/>
              <w:spacing w:after="0" w:line="240" w:lineRule="auto"/>
              <w:rPr>
                <w:rFonts w:ascii="Times New Roman" w:eastAsia="Times New Roman" w:hAnsi="Times New Roman" w:cs="Times New Roman"/>
                <w:color w:val="000000"/>
                <w:shd w:val="clear" w:color="auto" w:fill="FFFFFF"/>
                <w:lang w:eastAsia="zh-CN"/>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b/>
                <w:lang w:eastAsia="zh-CN"/>
              </w:rPr>
              <w:t>Знать</w:t>
            </w:r>
            <w:r w:rsidRPr="0063739F">
              <w:rPr>
                <w:rFonts w:ascii="Times New Roman" w:eastAsia="Times New Roman" w:hAnsi="Times New Roman" w:cs="Times New Roman"/>
                <w:lang w:eastAsia="zh-CN"/>
              </w:rPr>
              <w:t xml:space="preserve">: основы театральной педагогики. </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b/>
                <w:lang w:eastAsia="zh-CN"/>
              </w:rPr>
              <w:t>Уметь:</w:t>
            </w:r>
            <w:r w:rsidRPr="0063739F">
              <w:rPr>
                <w:rFonts w:ascii="Times New Roman" w:eastAsia="Times New Roman" w:hAnsi="Times New Roman" w:cs="Times New Roman"/>
                <w:lang w:eastAsia="zh-CN"/>
              </w:rPr>
              <w:t xml:space="preserve"> работать с непрофессиональным коллективом, на равных говорить о преподавании актерского мастерства с профессионалами</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b/>
                <w:lang w:eastAsia="zh-CN"/>
              </w:rPr>
              <w:t>Владеть</w:t>
            </w:r>
            <w:r w:rsidRPr="0063739F">
              <w:rPr>
                <w:rFonts w:ascii="Times New Roman" w:eastAsia="Times New Roman" w:hAnsi="Times New Roman" w:cs="Times New Roman"/>
                <w:lang w:eastAsia="zh-CN"/>
              </w:rPr>
              <w:t xml:space="preserve">: основами актерского мастерства, основами сценической речи, пластики, сценического движения, танца и вокала, приемами передачи своих знаний обучающимся. </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b/>
                <w:lang w:eastAsia="zh-CN"/>
              </w:rPr>
            </w:pPr>
          </w:p>
        </w:tc>
      </w:tr>
    </w:tbl>
    <w:p w:rsidR="00284B89" w:rsidRDefault="00284B89">
      <w:pPr>
        <w:spacing w:after="0" w:line="240" w:lineRule="auto"/>
        <w:jc w:val="both"/>
        <w:rPr>
          <w:rFonts w:ascii="Times New Roman" w:eastAsia="Times New Roman" w:hAnsi="Times New Roman" w:cs="Times New Roman"/>
          <w:b/>
          <w:i/>
          <w:sz w:val="24"/>
          <w:szCs w:val="24"/>
          <w:lang w:eastAsia="ru-RU"/>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t xml:space="preserve">4. </w:t>
      </w:r>
      <w:r>
        <w:rPr>
          <w:rFonts w:ascii="Times New Roman" w:eastAsia="Times New Roman" w:hAnsi="Times New Roman" w:cs="Times New Roman"/>
          <w:b/>
          <w:sz w:val="24"/>
          <w:szCs w:val="24"/>
          <w:lang w:eastAsia="ru-RU"/>
        </w:rPr>
        <w:t xml:space="preserve">СТРУКТУРА И СОДЕРЖАНИЕ ДИСЦИПЛИНЫ </w:t>
      </w:r>
    </w:p>
    <w:p w:rsidR="00EA16C0" w:rsidRDefault="00EA16C0">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4.1 Объем дисциплины </w:t>
      </w:r>
    </w:p>
    <w:p w:rsidR="0063739F" w:rsidRPr="0063739F" w:rsidRDefault="00501456" w:rsidP="0063739F">
      <w:pPr>
        <w:spacing w:line="276" w:lineRule="auto"/>
        <w:ind w:left="360"/>
        <w:jc w:val="both"/>
        <w:rPr>
          <w:rFonts w:ascii="Times New Roman" w:eastAsia="Times New Roman" w:hAnsi="Times New Roman" w:cs="Times New Roman"/>
          <w:sz w:val="24"/>
          <w:szCs w:val="24"/>
          <w:lang w:eastAsia="ru-RU"/>
        </w:rPr>
      </w:pPr>
      <w:r w:rsidRPr="0046399B">
        <w:rPr>
          <w:rFonts w:ascii="Times New Roman" w:hAnsi="Times New Roman" w:cs="Times New Roman"/>
          <w:sz w:val="24"/>
          <w:szCs w:val="24"/>
          <w:lang w:eastAsia="ru-RU"/>
        </w:rPr>
        <w:t xml:space="preserve">Объем </w:t>
      </w:r>
      <w:r w:rsidR="007426FB" w:rsidRPr="0046399B">
        <w:rPr>
          <w:rFonts w:ascii="Times New Roman" w:hAnsi="Times New Roman" w:cs="Times New Roman"/>
          <w:sz w:val="24"/>
          <w:szCs w:val="24"/>
          <w:lang w:eastAsia="ru-RU"/>
        </w:rPr>
        <w:t xml:space="preserve">(общая трудоемкость) </w:t>
      </w:r>
      <w:r w:rsidR="0063739F">
        <w:rPr>
          <w:rFonts w:ascii="Times New Roman" w:hAnsi="Times New Roman" w:cs="Times New Roman"/>
          <w:sz w:val="24"/>
          <w:szCs w:val="24"/>
          <w:lang w:eastAsia="ru-RU"/>
        </w:rPr>
        <w:t>Государственного экзамена «История и теория театра»</w:t>
      </w:r>
      <w:r w:rsidR="007426FB" w:rsidRPr="0046399B">
        <w:rPr>
          <w:rFonts w:ascii="Times New Roman" w:hAnsi="Times New Roman" w:cs="Times New Roman"/>
          <w:sz w:val="24"/>
          <w:szCs w:val="24"/>
          <w:lang w:eastAsia="ru-RU"/>
        </w:rPr>
        <w:t xml:space="preserve"> составляет</w:t>
      </w:r>
      <w:r w:rsidRPr="0046399B">
        <w:rPr>
          <w:rFonts w:ascii="Times New Roman" w:hAnsi="Times New Roman" w:cs="Times New Roman"/>
          <w:sz w:val="24"/>
          <w:szCs w:val="24"/>
          <w:lang w:eastAsia="ru-RU"/>
        </w:rPr>
        <w:t xml:space="preserve"> </w:t>
      </w:r>
      <w:r w:rsidR="0063739F">
        <w:rPr>
          <w:rFonts w:ascii="Times New Roman" w:hAnsi="Times New Roman" w:cs="Times New Roman"/>
          <w:sz w:val="24"/>
          <w:szCs w:val="24"/>
          <w:lang w:eastAsia="ru-RU"/>
        </w:rPr>
        <w:t>3</w:t>
      </w:r>
      <w:r w:rsidR="0052619D"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 xml:space="preserve">зе, </w:t>
      </w:r>
      <w:r w:rsidR="0063739F">
        <w:rPr>
          <w:rFonts w:ascii="Times New Roman" w:hAnsi="Times New Roman" w:cs="Times New Roman"/>
          <w:sz w:val="24"/>
          <w:szCs w:val="24"/>
          <w:lang w:eastAsia="ru-RU"/>
        </w:rPr>
        <w:t>108</w:t>
      </w:r>
      <w:r w:rsidR="003F23AD">
        <w:rPr>
          <w:rFonts w:ascii="Times New Roman" w:hAnsi="Times New Roman" w:cs="Times New Roman"/>
          <w:sz w:val="24"/>
          <w:szCs w:val="24"/>
          <w:lang w:eastAsia="ru-RU"/>
        </w:rPr>
        <w:t xml:space="preserve"> </w:t>
      </w:r>
      <w:r w:rsidR="007426FB" w:rsidRPr="0046399B">
        <w:rPr>
          <w:rFonts w:ascii="Times New Roman" w:hAnsi="Times New Roman" w:cs="Times New Roman"/>
          <w:sz w:val="24"/>
          <w:szCs w:val="24"/>
          <w:lang w:eastAsia="ru-RU"/>
        </w:rPr>
        <w:t>акад. час</w:t>
      </w:r>
      <w:r w:rsidR="0063739F">
        <w:rPr>
          <w:rFonts w:ascii="Times New Roman" w:hAnsi="Times New Roman" w:cs="Times New Roman"/>
          <w:sz w:val="24"/>
          <w:szCs w:val="24"/>
          <w:lang w:eastAsia="ru-RU"/>
        </w:rPr>
        <w:t>ов</w:t>
      </w:r>
      <w:r w:rsidR="007426FB" w:rsidRPr="0046399B">
        <w:rPr>
          <w:rFonts w:ascii="Times New Roman" w:hAnsi="Times New Roman" w:cs="Times New Roman"/>
          <w:sz w:val="24"/>
          <w:szCs w:val="24"/>
          <w:lang w:eastAsia="ru-RU"/>
        </w:rPr>
        <w:t>,</w:t>
      </w:r>
      <w:r w:rsidR="0063739F">
        <w:rPr>
          <w:rFonts w:ascii="Times New Roman" w:hAnsi="Times New Roman" w:cs="Times New Roman"/>
          <w:sz w:val="24"/>
          <w:szCs w:val="24"/>
          <w:lang w:eastAsia="ru-RU"/>
        </w:rPr>
        <w:t xml:space="preserve"> </w:t>
      </w:r>
      <w:r w:rsidR="0063739F" w:rsidRPr="0063739F">
        <w:rPr>
          <w:rFonts w:ascii="Times New Roman" w:eastAsia="Times New Roman" w:hAnsi="Times New Roman" w:cs="Times New Roman"/>
          <w:sz w:val="24"/>
          <w:szCs w:val="24"/>
          <w:lang w:eastAsia="ru-RU"/>
        </w:rPr>
        <w:t>из которых-8 ч.</w:t>
      </w:r>
      <w:r w:rsidR="0063739F">
        <w:rPr>
          <w:rFonts w:ascii="Times New Roman" w:eastAsia="Times New Roman" w:hAnsi="Times New Roman" w:cs="Times New Roman"/>
          <w:sz w:val="24"/>
          <w:szCs w:val="24"/>
          <w:lang w:eastAsia="ru-RU"/>
        </w:rPr>
        <w:t xml:space="preserve"> </w:t>
      </w:r>
      <w:r w:rsidR="0063739F" w:rsidRPr="0063739F">
        <w:rPr>
          <w:rFonts w:ascii="Times New Roman" w:eastAsia="Times New Roman" w:hAnsi="Times New Roman" w:cs="Times New Roman"/>
          <w:sz w:val="24"/>
          <w:szCs w:val="24"/>
          <w:lang w:eastAsia="ru-RU"/>
        </w:rPr>
        <w:t>лекции, 2</w:t>
      </w:r>
      <w:r w:rsidR="0063739F">
        <w:rPr>
          <w:rFonts w:ascii="Times New Roman" w:eastAsia="Times New Roman" w:hAnsi="Times New Roman" w:cs="Times New Roman"/>
          <w:sz w:val="24"/>
          <w:szCs w:val="24"/>
          <w:lang w:eastAsia="ru-RU"/>
        </w:rPr>
        <w:t xml:space="preserve">ч. </w:t>
      </w:r>
      <w:r w:rsidR="0063739F" w:rsidRPr="0063739F">
        <w:rPr>
          <w:rFonts w:ascii="Times New Roman" w:eastAsia="Times New Roman" w:hAnsi="Times New Roman" w:cs="Times New Roman"/>
          <w:sz w:val="24"/>
          <w:szCs w:val="24"/>
          <w:lang w:eastAsia="ru-RU"/>
        </w:rPr>
        <w:t>консультации, 98 ч. самостоятельная работа студента</w:t>
      </w:r>
      <w:r w:rsidR="0063739F">
        <w:rPr>
          <w:rFonts w:ascii="Times New Roman" w:eastAsia="Times New Roman" w:hAnsi="Times New Roman" w:cs="Times New Roman"/>
          <w:sz w:val="24"/>
          <w:szCs w:val="24"/>
          <w:lang w:eastAsia="ru-RU"/>
        </w:rPr>
        <w:t xml:space="preserve"> очной формы и </w:t>
      </w:r>
      <w:r w:rsidR="000E4203">
        <w:rPr>
          <w:rFonts w:ascii="Times New Roman" w:eastAsia="Times New Roman" w:hAnsi="Times New Roman" w:cs="Times New Roman"/>
          <w:sz w:val="24"/>
          <w:szCs w:val="24"/>
          <w:lang w:eastAsia="ru-RU"/>
        </w:rPr>
        <w:t>8</w:t>
      </w:r>
      <w:r w:rsidR="0063739F" w:rsidRPr="0063739F">
        <w:rPr>
          <w:rFonts w:ascii="Times New Roman" w:eastAsia="Times New Roman" w:hAnsi="Times New Roman" w:cs="Times New Roman"/>
          <w:sz w:val="24"/>
          <w:szCs w:val="24"/>
          <w:lang w:eastAsia="ru-RU"/>
        </w:rPr>
        <w:t xml:space="preserve">ч. лекции, 2ч. консультации, </w:t>
      </w:r>
      <w:r w:rsidR="000E4203">
        <w:rPr>
          <w:rFonts w:ascii="Times New Roman" w:eastAsia="Times New Roman" w:hAnsi="Times New Roman" w:cs="Times New Roman"/>
          <w:sz w:val="24"/>
          <w:szCs w:val="24"/>
          <w:lang w:eastAsia="ru-RU"/>
        </w:rPr>
        <w:t>98</w:t>
      </w:r>
      <w:r w:rsidR="0063739F" w:rsidRPr="0063739F">
        <w:rPr>
          <w:rFonts w:ascii="Times New Roman" w:eastAsia="Times New Roman" w:hAnsi="Times New Roman" w:cs="Times New Roman"/>
          <w:sz w:val="24"/>
          <w:szCs w:val="24"/>
          <w:lang w:eastAsia="ru-RU"/>
        </w:rPr>
        <w:t>ч. самостоятельная работа студента</w:t>
      </w:r>
      <w:r w:rsidR="0063739F">
        <w:rPr>
          <w:rFonts w:ascii="Times New Roman" w:eastAsia="Times New Roman" w:hAnsi="Times New Roman" w:cs="Times New Roman"/>
          <w:sz w:val="24"/>
          <w:szCs w:val="24"/>
          <w:lang w:eastAsia="ru-RU"/>
        </w:rPr>
        <w:t xml:space="preserve"> заочной формы обучения;</w:t>
      </w:r>
      <w:r w:rsidR="0063739F" w:rsidRPr="0063739F">
        <w:rPr>
          <w:rFonts w:ascii="Times New Roman" w:eastAsia="Times New Roman" w:hAnsi="Times New Roman" w:cs="Times New Roman"/>
          <w:sz w:val="24"/>
          <w:szCs w:val="24"/>
          <w:lang w:eastAsia="ru-RU"/>
        </w:rPr>
        <w:t xml:space="preserve"> </w:t>
      </w:r>
    </w:p>
    <w:p w:rsidR="0063739F" w:rsidRPr="00091E70" w:rsidRDefault="005D5EDE" w:rsidP="00091E70">
      <w:pPr>
        <w:keepNext/>
        <w:keepLines/>
        <w:spacing w:line="240" w:lineRule="auto"/>
        <w:outlineLvl w:val="1"/>
        <w:rPr>
          <w:rFonts w:ascii="Times New Roman" w:eastAsia="Times New Roman" w:hAnsi="Times New Roman" w:cs="Times New Roman"/>
          <w:b/>
          <w:i/>
          <w:iCs/>
          <w:sz w:val="24"/>
          <w:szCs w:val="24"/>
          <w:lang w:eastAsia="ru-RU"/>
        </w:rPr>
      </w:pPr>
      <w:r w:rsidRPr="00C85A57">
        <w:rPr>
          <w:rFonts w:ascii="Times New Roman" w:eastAsia="Times New Roman" w:hAnsi="Times New Roman" w:cs="Times New Roman"/>
          <w:b/>
          <w:i/>
          <w:sz w:val="24"/>
          <w:szCs w:val="24"/>
          <w:lang w:eastAsia="ru-RU"/>
        </w:rPr>
        <w:t xml:space="preserve">4.2. </w:t>
      </w:r>
      <w:r w:rsidR="0063739F" w:rsidRPr="00091E70">
        <w:rPr>
          <w:rFonts w:ascii="Times New Roman" w:eastAsia="Times New Roman" w:hAnsi="Times New Roman" w:cs="Times New Roman"/>
          <w:b/>
          <w:i/>
          <w:iCs/>
          <w:sz w:val="24"/>
          <w:szCs w:val="24"/>
          <w:lang w:eastAsia="ru-RU"/>
        </w:rPr>
        <w:t xml:space="preserve">Содержание (программа) государственного экзамена. </w:t>
      </w:r>
    </w:p>
    <w:p w:rsidR="00DD311A" w:rsidRPr="00DD311A" w:rsidRDefault="00DD311A" w:rsidP="00DD311A">
      <w:pPr>
        <w:autoSpaceDE w:val="0"/>
        <w:autoSpaceDN w:val="0"/>
        <w:adjustRightInd w:val="0"/>
        <w:spacing w:after="0" w:line="276" w:lineRule="auto"/>
        <w:ind w:firstLine="709"/>
        <w:jc w:val="both"/>
        <w:rPr>
          <w:rFonts w:ascii="Times New Roman" w:eastAsia="Times New Roman" w:hAnsi="Times New Roman" w:cs="Times New Roman"/>
          <w:b/>
          <w:bCs/>
          <w:sz w:val="24"/>
          <w:szCs w:val="24"/>
          <w:lang w:eastAsia="ru-RU"/>
        </w:rPr>
      </w:pPr>
      <w:r w:rsidRPr="00DD311A">
        <w:rPr>
          <w:rFonts w:ascii="Times New Roman" w:eastAsia="Times New Roman" w:hAnsi="Times New Roman" w:cs="Times New Roman"/>
          <w:bCs/>
          <w:sz w:val="24"/>
          <w:szCs w:val="24"/>
          <w:lang w:eastAsia="ru-RU"/>
        </w:rPr>
        <w:t>Основные тематические разделы программы, на базе которых формируются вопросы к госэкзамену.</w:t>
      </w:r>
    </w:p>
    <w:p w:rsidR="00DD311A" w:rsidRPr="00DD311A" w:rsidRDefault="00DD311A" w:rsidP="00DD311A">
      <w:pPr>
        <w:tabs>
          <w:tab w:val="left" w:pos="1418"/>
        </w:tabs>
        <w:spacing w:after="0" w:line="276" w:lineRule="auto"/>
        <w:ind w:firstLine="709"/>
        <w:jc w:val="both"/>
        <w:rPr>
          <w:rFonts w:ascii="Times New Roman" w:eastAsia="Times New Roman" w:hAnsi="Times New Roman" w:cs="Times New Roman"/>
          <w:bCs/>
          <w:sz w:val="24"/>
          <w:szCs w:val="24"/>
          <w:lang w:eastAsia="ru-RU"/>
        </w:rPr>
      </w:pPr>
      <w:r w:rsidRPr="00DD311A">
        <w:rPr>
          <w:rFonts w:ascii="Times New Roman" w:eastAsia="Times New Roman" w:hAnsi="Times New Roman" w:cs="Times New Roman"/>
          <w:bCs/>
          <w:sz w:val="24"/>
          <w:szCs w:val="24"/>
          <w:lang w:eastAsia="ru-RU"/>
        </w:rPr>
        <w:t>Тема 1. Театральное искусство Античности (</w:t>
      </w:r>
      <w:r w:rsidR="008C5D32">
        <w:rPr>
          <w:rFonts w:ascii="Times New Roman" w:eastAsia="Times New Roman" w:hAnsi="Times New Roman" w:cs="Times New Roman"/>
          <w:bCs/>
          <w:sz w:val="24"/>
          <w:szCs w:val="24"/>
          <w:lang w:eastAsia="ru-RU"/>
        </w:rPr>
        <w:t>УК1; УК5; ОПК1)</w:t>
      </w:r>
    </w:p>
    <w:p w:rsidR="00DD311A" w:rsidRPr="00DD311A" w:rsidRDefault="00DD311A" w:rsidP="00DD311A">
      <w:pPr>
        <w:shd w:val="clear" w:color="auto" w:fill="FFFFFF"/>
        <w:spacing w:after="0" w:line="276" w:lineRule="auto"/>
        <w:ind w:firstLine="709"/>
        <w:jc w:val="both"/>
        <w:rPr>
          <w:rFonts w:ascii="Times New Roman" w:eastAsia="Times New Roman" w:hAnsi="Times New Roman" w:cs="Times New Roman"/>
          <w:bCs/>
          <w:sz w:val="24"/>
          <w:szCs w:val="24"/>
          <w:lang w:eastAsia="ru-RU"/>
        </w:rPr>
      </w:pPr>
      <w:r w:rsidRPr="00DD311A">
        <w:rPr>
          <w:rFonts w:ascii="Times New Roman" w:eastAsia="Times New Roman" w:hAnsi="Times New Roman" w:cs="Times New Roman"/>
          <w:bCs/>
          <w:sz w:val="24"/>
          <w:szCs w:val="24"/>
          <w:lang w:eastAsia="ru-RU"/>
        </w:rPr>
        <w:t xml:space="preserve">Тема 2. Театральная культура эпохи Возрождения </w:t>
      </w:r>
      <w:r>
        <w:rPr>
          <w:rFonts w:ascii="Times New Roman" w:eastAsia="Times New Roman" w:hAnsi="Times New Roman" w:cs="Times New Roman"/>
          <w:bCs/>
          <w:sz w:val="24"/>
          <w:szCs w:val="24"/>
          <w:lang w:eastAsia="ru-RU"/>
        </w:rPr>
        <w:t>(УК5; ОПК</w:t>
      </w:r>
      <w:r w:rsidR="008C5D32">
        <w:rPr>
          <w:rFonts w:ascii="Times New Roman" w:eastAsia="Times New Roman" w:hAnsi="Times New Roman" w:cs="Times New Roman"/>
          <w:bCs/>
          <w:sz w:val="24"/>
          <w:szCs w:val="24"/>
          <w:lang w:eastAsia="ru-RU"/>
        </w:rPr>
        <w:t>1; ПК12)</w:t>
      </w:r>
    </w:p>
    <w:p w:rsidR="00DD311A" w:rsidRPr="00DD311A" w:rsidRDefault="00DD311A" w:rsidP="00DD311A">
      <w:pPr>
        <w:shd w:val="clear" w:color="auto" w:fill="FFFFFF"/>
        <w:spacing w:after="0" w:line="276" w:lineRule="auto"/>
        <w:ind w:firstLine="709"/>
        <w:jc w:val="both"/>
        <w:rPr>
          <w:rFonts w:ascii="Times New Roman" w:eastAsia="Times New Roman" w:hAnsi="Times New Roman" w:cs="Times New Roman"/>
          <w:bCs/>
          <w:sz w:val="24"/>
          <w:szCs w:val="24"/>
          <w:lang w:eastAsia="ru-RU"/>
        </w:rPr>
      </w:pPr>
      <w:r w:rsidRPr="00DD311A">
        <w:rPr>
          <w:rFonts w:ascii="Times New Roman" w:eastAsia="Times New Roman" w:hAnsi="Times New Roman" w:cs="Times New Roman"/>
          <w:bCs/>
          <w:sz w:val="24"/>
          <w:szCs w:val="24"/>
          <w:lang w:eastAsia="ru-RU"/>
        </w:rPr>
        <w:t xml:space="preserve">Тема 3. Театральное искусство эпохи классицизма </w:t>
      </w:r>
      <w:r>
        <w:rPr>
          <w:rFonts w:ascii="Times New Roman" w:eastAsia="Times New Roman" w:hAnsi="Times New Roman" w:cs="Times New Roman"/>
          <w:bCs/>
          <w:sz w:val="24"/>
          <w:szCs w:val="24"/>
          <w:lang w:eastAsia="ru-RU"/>
        </w:rPr>
        <w:t>(УК5; ОПК1;</w:t>
      </w:r>
      <w:r w:rsidR="008C5D32">
        <w:rPr>
          <w:rFonts w:ascii="Times New Roman" w:eastAsia="Times New Roman" w:hAnsi="Times New Roman" w:cs="Times New Roman"/>
          <w:bCs/>
          <w:sz w:val="24"/>
          <w:szCs w:val="24"/>
          <w:lang w:eastAsia="ru-RU"/>
        </w:rPr>
        <w:t xml:space="preserve"> ПК12)</w:t>
      </w:r>
    </w:p>
    <w:p w:rsidR="00DD311A" w:rsidRPr="00DD311A" w:rsidRDefault="00DD311A" w:rsidP="00DD311A">
      <w:pPr>
        <w:shd w:val="clear" w:color="auto" w:fill="FFFFFF"/>
        <w:spacing w:after="0" w:line="276" w:lineRule="auto"/>
        <w:ind w:firstLine="709"/>
        <w:jc w:val="both"/>
        <w:rPr>
          <w:rFonts w:ascii="Times New Roman" w:eastAsia="Times New Roman" w:hAnsi="Times New Roman" w:cs="Times New Roman"/>
          <w:bCs/>
          <w:sz w:val="24"/>
          <w:szCs w:val="24"/>
          <w:lang w:eastAsia="ru-RU"/>
        </w:rPr>
      </w:pPr>
      <w:r w:rsidRPr="00DD311A">
        <w:rPr>
          <w:rFonts w:ascii="Times New Roman" w:eastAsia="Times New Roman" w:hAnsi="Times New Roman" w:cs="Times New Roman"/>
          <w:bCs/>
          <w:sz w:val="24"/>
          <w:szCs w:val="24"/>
          <w:lang w:eastAsia="ru-RU"/>
        </w:rPr>
        <w:t xml:space="preserve">Тема 4. Этапы становления русского театра. Театральное искусство России в </w:t>
      </w:r>
      <w:r w:rsidRPr="00DD311A">
        <w:rPr>
          <w:rFonts w:ascii="Times New Roman" w:eastAsia="Times New Roman" w:hAnsi="Times New Roman" w:cs="Times New Roman"/>
          <w:bCs/>
          <w:sz w:val="24"/>
          <w:szCs w:val="24"/>
          <w:lang w:val="en-US" w:eastAsia="ru-RU"/>
        </w:rPr>
        <w:t>XVIII</w:t>
      </w:r>
      <w:r w:rsidRPr="00DD311A">
        <w:rPr>
          <w:rFonts w:ascii="Times New Roman" w:eastAsia="Times New Roman" w:hAnsi="Times New Roman" w:cs="Times New Roman"/>
          <w:bCs/>
          <w:sz w:val="24"/>
          <w:szCs w:val="24"/>
          <w:lang w:eastAsia="ru-RU"/>
        </w:rPr>
        <w:t xml:space="preserve"> веке</w:t>
      </w:r>
      <w:r>
        <w:rPr>
          <w:rFonts w:ascii="Times New Roman" w:eastAsia="Times New Roman" w:hAnsi="Times New Roman" w:cs="Times New Roman"/>
          <w:bCs/>
          <w:sz w:val="24"/>
          <w:szCs w:val="24"/>
          <w:lang w:eastAsia="ru-RU"/>
        </w:rPr>
        <w:t xml:space="preserve"> (УК1; УК5; ОПК1;</w:t>
      </w:r>
      <w:r w:rsidR="008C5D32">
        <w:rPr>
          <w:rFonts w:ascii="Times New Roman" w:eastAsia="Times New Roman" w:hAnsi="Times New Roman" w:cs="Times New Roman"/>
          <w:bCs/>
          <w:sz w:val="24"/>
          <w:szCs w:val="24"/>
          <w:lang w:eastAsia="ru-RU"/>
        </w:rPr>
        <w:t xml:space="preserve"> ПК12)</w:t>
      </w:r>
    </w:p>
    <w:p w:rsidR="00DD311A" w:rsidRPr="00DD311A" w:rsidRDefault="00DD311A" w:rsidP="00DD311A">
      <w:pPr>
        <w:shd w:val="clear" w:color="auto" w:fill="FFFFFF"/>
        <w:spacing w:after="0" w:line="276" w:lineRule="auto"/>
        <w:ind w:firstLine="709"/>
        <w:jc w:val="both"/>
        <w:rPr>
          <w:rFonts w:ascii="Times New Roman" w:eastAsia="Times New Roman" w:hAnsi="Times New Roman" w:cs="Times New Roman"/>
          <w:bCs/>
          <w:sz w:val="24"/>
          <w:szCs w:val="24"/>
          <w:lang w:eastAsia="ru-RU"/>
        </w:rPr>
      </w:pPr>
      <w:r w:rsidRPr="00DD311A">
        <w:rPr>
          <w:rFonts w:ascii="Times New Roman" w:eastAsia="Times New Roman" w:hAnsi="Times New Roman" w:cs="Times New Roman"/>
          <w:bCs/>
          <w:sz w:val="24"/>
          <w:szCs w:val="24"/>
          <w:lang w:eastAsia="ru-RU"/>
        </w:rPr>
        <w:t xml:space="preserve">Тема 5. Западноевропейский театр эпохи Просвещения </w:t>
      </w:r>
      <w:r>
        <w:rPr>
          <w:rFonts w:ascii="Times New Roman" w:eastAsia="Times New Roman" w:hAnsi="Times New Roman" w:cs="Times New Roman"/>
          <w:bCs/>
          <w:sz w:val="24"/>
          <w:szCs w:val="24"/>
          <w:lang w:eastAsia="ru-RU"/>
        </w:rPr>
        <w:t>(УК4; ОПК1;</w:t>
      </w:r>
      <w:r w:rsidR="008C5D32">
        <w:rPr>
          <w:rFonts w:ascii="Times New Roman" w:eastAsia="Times New Roman" w:hAnsi="Times New Roman" w:cs="Times New Roman"/>
          <w:bCs/>
          <w:sz w:val="24"/>
          <w:szCs w:val="24"/>
          <w:lang w:eastAsia="ru-RU"/>
        </w:rPr>
        <w:t xml:space="preserve"> ПК12)</w:t>
      </w:r>
    </w:p>
    <w:p w:rsidR="00DD311A" w:rsidRPr="00DD311A" w:rsidRDefault="00DD311A" w:rsidP="00DD311A">
      <w:pPr>
        <w:shd w:val="clear" w:color="auto" w:fill="FFFFFF"/>
        <w:spacing w:after="0" w:line="276" w:lineRule="auto"/>
        <w:ind w:firstLine="709"/>
        <w:jc w:val="both"/>
        <w:rPr>
          <w:rFonts w:ascii="Times New Roman" w:eastAsia="Times New Roman" w:hAnsi="Times New Roman" w:cs="Times New Roman"/>
          <w:bCs/>
          <w:sz w:val="24"/>
          <w:szCs w:val="24"/>
          <w:lang w:eastAsia="ru-RU"/>
        </w:rPr>
      </w:pPr>
      <w:r w:rsidRPr="00DD311A">
        <w:rPr>
          <w:rFonts w:ascii="Times New Roman" w:eastAsia="Times New Roman" w:hAnsi="Times New Roman" w:cs="Times New Roman"/>
          <w:bCs/>
          <w:color w:val="000000"/>
          <w:spacing w:val="7"/>
          <w:sz w:val="24"/>
          <w:szCs w:val="24"/>
          <w:lang w:eastAsia="ru-RU"/>
        </w:rPr>
        <w:lastRenderedPageBreak/>
        <w:t>Тема</w:t>
      </w:r>
      <w:r w:rsidRPr="00DD311A">
        <w:rPr>
          <w:rFonts w:ascii="Times New Roman" w:eastAsia="Times New Roman" w:hAnsi="Times New Roman" w:cs="Times New Roman"/>
          <w:bCs/>
          <w:sz w:val="24"/>
          <w:szCs w:val="24"/>
          <w:lang w:eastAsia="ru-RU"/>
        </w:rPr>
        <w:t xml:space="preserve"> 6. Эволюция художественных направлений в театральном искусстве </w:t>
      </w:r>
      <w:r w:rsidRPr="00DD311A">
        <w:rPr>
          <w:rFonts w:ascii="Times New Roman" w:eastAsia="Times New Roman" w:hAnsi="Times New Roman" w:cs="Times New Roman"/>
          <w:bCs/>
          <w:sz w:val="24"/>
          <w:szCs w:val="24"/>
          <w:lang w:val="en-US" w:eastAsia="ru-RU"/>
        </w:rPr>
        <w:t>XIX</w:t>
      </w:r>
      <w:r w:rsidRPr="00DD311A">
        <w:rPr>
          <w:rFonts w:ascii="Times New Roman" w:eastAsia="Times New Roman" w:hAnsi="Times New Roman" w:cs="Times New Roman"/>
          <w:bCs/>
          <w:sz w:val="24"/>
          <w:szCs w:val="24"/>
          <w:lang w:eastAsia="ru-RU"/>
        </w:rPr>
        <w:t xml:space="preserve"> века: романтизм, реализм, натурализм </w:t>
      </w:r>
      <w:r>
        <w:rPr>
          <w:rFonts w:ascii="Times New Roman" w:eastAsia="Times New Roman" w:hAnsi="Times New Roman" w:cs="Times New Roman"/>
          <w:bCs/>
          <w:sz w:val="24"/>
          <w:szCs w:val="24"/>
          <w:lang w:eastAsia="ru-RU"/>
        </w:rPr>
        <w:t xml:space="preserve">(ОПК1; </w:t>
      </w:r>
      <w:r w:rsidR="008C5D32">
        <w:rPr>
          <w:rFonts w:ascii="Times New Roman" w:eastAsia="Times New Roman" w:hAnsi="Times New Roman" w:cs="Times New Roman"/>
          <w:bCs/>
          <w:sz w:val="24"/>
          <w:szCs w:val="24"/>
          <w:lang w:eastAsia="ru-RU"/>
        </w:rPr>
        <w:t>ПК12)</w:t>
      </w:r>
    </w:p>
    <w:p w:rsidR="00DD311A" w:rsidRPr="00DD311A" w:rsidRDefault="00DD311A" w:rsidP="00DD311A">
      <w:pPr>
        <w:spacing w:after="0" w:line="276"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Тема </w:t>
      </w:r>
      <w:r w:rsidRPr="00DD311A">
        <w:rPr>
          <w:rFonts w:ascii="Times New Roman" w:eastAsia="Times New Roman" w:hAnsi="Times New Roman" w:cs="Times New Roman"/>
          <w:bCs/>
          <w:sz w:val="24"/>
          <w:szCs w:val="24"/>
          <w:lang w:eastAsia="ru-RU"/>
        </w:rPr>
        <w:t xml:space="preserve">7. Западноевропейский и русский театр на рубеже </w:t>
      </w:r>
      <w:r w:rsidRPr="00DD311A">
        <w:rPr>
          <w:rFonts w:ascii="Times New Roman" w:eastAsia="Times New Roman" w:hAnsi="Times New Roman" w:cs="Times New Roman"/>
          <w:bCs/>
          <w:sz w:val="24"/>
          <w:szCs w:val="24"/>
          <w:lang w:val="en-US" w:eastAsia="ru-RU"/>
        </w:rPr>
        <w:t>XIX</w:t>
      </w:r>
      <w:r w:rsidRPr="00DD311A">
        <w:rPr>
          <w:rFonts w:ascii="Times New Roman" w:eastAsia="Times New Roman" w:hAnsi="Times New Roman" w:cs="Times New Roman"/>
          <w:bCs/>
          <w:sz w:val="24"/>
          <w:szCs w:val="24"/>
          <w:lang w:eastAsia="ru-RU"/>
        </w:rPr>
        <w:t>-</w:t>
      </w:r>
      <w:r w:rsidRPr="00DD311A">
        <w:rPr>
          <w:rFonts w:ascii="Times New Roman" w:eastAsia="Times New Roman" w:hAnsi="Times New Roman" w:cs="Times New Roman"/>
          <w:bCs/>
          <w:sz w:val="24"/>
          <w:szCs w:val="24"/>
          <w:lang w:val="en-US" w:eastAsia="ru-RU"/>
        </w:rPr>
        <w:t>X</w:t>
      </w:r>
      <w:r w:rsidRPr="00DD311A">
        <w:rPr>
          <w:rFonts w:ascii="Times New Roman" w:eastAsia="Times New Roman" w:hAnsi="Times New Roman" w:cs="Times New Roman"/>
          <w:bCs/>
          <w:sz w:val="24"/>
          <w:szCs w:val="24"/>
          <w:lang w:eastAsia="ru-RU"/>
        </w:rPr>
        <w:t xml:space="preserve">Х столетий: драматургия, режиссерское и актерское искусство </w:t>
      </w:r>
      <w:r w:rsidR="008C5D32">
        <w:rPr>
          <w:rFonts w:ascii="Times New Roman" w:eastAsia="Times New Roman" w:hAnsi="Times New Roman" w:cs="Times New Roman"/>
          <w:bCs/>
          <w:sz w:val="24"/>
          <w:szCs w:val="24"/>
          <w:lang w:eastAsia="ru-RU"/>
        </w:rPr>
        <w:t>(УК2; УК4; УК5)</w:t>
      </w:r>
    </w:p>
    <w:p w:rsidR="00DD311A" w:rsidRPr="00DD311A" w:rsidRDefault="00DD311A" w:rsidP="00DD311A">
      <w:pPr>
        <w:shd w:val="clear" w:color="auto" w:fill="FFFFFF"/>
        <w:autoSpaceDE w:val="0"/>
        <w:autoSpaceDN w:val="0"/>
        <w:adjustRightInd w:val="0"/>
        <w:spacing w:after="0" w:line="276" w:lineRule="auto"/>
        <w:ind w:firstLine="709"/>
        <w:jc w:val="both"/>
        <w:rPr>
          <w:rFonts w:ascii="Times New Roman" w:eastAsia="Times New Roman" w:hAnsi="Times New Roman" w:cs="Times New Roman"/>
          <w:bCs/>
          <w:sz w:val="24"/>
          <w:szCs w:val="24"/>
          <w:lang w:eastAsia="ru-RU"/>
        </w:rPr>
      </w:pPr>
      <w:r w:rsidRPr="00DD311A">
        <w:rPr>
          <w:rFonts w:ascii="Times New Roman" w:eastAsia="Times New Roman" w:hAnsi="Times New Roman" w:cs="Times New Roman"/>
          <w:bCs/>
          <w:sz w:val="24"/>
          <w:szCs w:val="24"/>
          <w:lang w:eastAsia="ru-RU"/>
        </w:rPr>
        <w:t>Тема 8. Театр Западной Европы, России и США в ХХ век</w:t>
      </w:r>
      <w:r>
        <w:rPr>
          <w:rFonts w:ascii="Times New Roman" w:eastAsia="Times New Roman" w:hAnsi="Times New Roman" w:cs="Times New Roman"/>
          <w:bCs/>
          <w:sz w:val="24"/>
          <w:szCs w:val="24"/>
          <w:lang w:eastAsia="ru-RU"/>
        </w:rPr>
        <w:t>е</w:t>
      </w:r>
      <w:r w:rsidRPr="00DD311A">
        <w:rPr>
          <w:rFonts w:ascii="Times New Roman" w:eastAsia="Times New Roman" w:hAnsi="Times New Roman" w:cs="Times New Roman"/>
          <w:bCs/>
          <w:sz w:val="24"/>
          <w:szCs w:val="24"/>
          <w:lang w:eastAsia="ru-RU"/>
        </w:rPr>
        <w:t xml:space="preserve">. </w:t>
      </w:r>
      <w:r w:rsidR="008C5D32">
        <w:rPr>
          <w:rFonts w:ascii="Times New Roman" w:eastAsia="Times New Roman" w:hAnsi="Times New Roman" w:cs="Times New Roman"/>
          <w:bCs/>
          <w:sz w:val="24"/>
          <w:szCs w:val="24"/>
          <w:lang w:eastAsia="ru-RU"/>
        </w:rPr>
        <w:t>(УК5; УК9; УК10; ОПК3)</w:t>
      </w:r>
    </w:p>
    <w:p w:rsidR="0058433C" w:rsidRPr="00C85A57" w:rsidRDefault="00DD311A" w:rsidP="008C5D32">
      <w:pPr>
        <w:shd w:val="clear" w:color="auto" w:fill="FFFFFF"/>
        <w:autoSpaceDE w:val="0"/>
        <w:autoSpaceDN w:val="0"/>
        <w:adjustRightInd w:val="0"/>
        <w:spacing w:after="0" w:line="276" w:lineRule="auto"/>
        <w:ind w:firstLine="709"/>
        <w:jc w:val="both"/>
        <w:rPr>
          <w:rFonts w:ascii="Times New Roman" w:eastAsia="Times New Roman" w:hAnsi="Times New Roman" w:cs="Times New Roman"/>
          <w:i/>
          <w:sz w:val="24"/>
          <w:szCs w:val="24"/>
          <w:lang w:eastAsia="ru-RU"/>
        </w:rPr>
      </w:pPr>
      <w:r w:rsidRPr="00DD311A">
        <w:rPr>
          <w:rFonts w:ascii="Times New Roman" w:eastAsia="Times New Roman" w:hAnsi="Times New Roman" w:cs="Times New Roman"/>
          <w:bCs/>
          <w:sz w:val="24"/>
          <w:szCs w:val="24"/>
          <w:lang w:eastAsia="ru-RU"/>
        </w:rPr>
        <w:t>Тема 9. Современное состояние театрального искусства.</w:t>
      </w:r>
      <w:r>
        <w:rPr>
          <w:rFonts w:ascii="Times New Roman" w:eastAsia="Times New Roman" w:hAnsi="Times New Roman" w:cs="Times New Roman"/>
          <w:bCs/>
          <w:sz w:val="24"/>
          <w:szCs w:val="24"/>
          <w:lang w:eastAsia="ru-RU"/>
        </w:rPr>
        <w:t xml:space="preserve"> (УК2; УК6; УК9; ОПК3; ОПК4; ОПК5</w:t>
      </w:r>
      <w:r w:rsidR="008C5D32">
        <w:rPr>
          <w:rFonts w:ascii="Times New Roman" w:eastAsia="Times New Roman" w:hAnsi="Times New Roman" w:cs="Times New Roman"/>
          <w:bCs/>
          <w:sz w:val="24"/>
          <w:szCs w:val="24"/>
          <w:lang w:eastAsia="ru-RU"/>
        </w:rPr>
        <w:t>)</w:t>
      </w:r>
    </w:p>
    <w:p w:rsidR="005E331C" w:rsidRDefault="005E331C">
      <w:pPr>
        <w:tabs>
          <w:tab w:val="left" w:pos="708"/>
        </w:tabs>
        <w:spacing w:before="40" w:after="0" w:line="240" w:lineRule="auto"/>
        <w:jc w:val="both"/>
        <w:rPr>
          <w:rFonts w:ascii="Times New Roman" w:eastAsia="Times New Roman" w:hAnsi="Times New Roman" w:cs="Times New Roman"/>
          <w:b/>
          <w:i/>
          <w:sz w:val="24"/>
          <w:szCs w:val="24"/>
          <w:lang w:eastAsia="ru-RU"/>
        </w:rPr>
      </w:pPr>
    </w:p>
    <w:p w:rsidR="00250C48" w:rsidRDefault="005D5EDE">
      <w:pPr>
        <w:tabs>
          <w:tab w:val="left" w:pos="708"/>
        </w:tabs>
        <w:spacing w:before="40"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4.3</w:t>
      </w:r>
      <w:r w:rsidR="00501456" w:rsidRPr="005D5EDE">
        <w:rPr>
          <w:rFonts w:ascii="Times New Roman" w:eastAsia="Times New Roman" w:hAnsi="Times New Roman" w:cs="Times New Roman"/>
          <w:b/>
          <w:i/>
          <w:sz w:val="24"/>
          <w:szCs w:val="24"/>
          <w:lang w:eastAsia="ru-RU"/>
        </w:rPr>
        <w:t>. Содержание разделов</w:t>
      </w:r>
      <w:r w:rsidR="00501456">
        <w:rPr>
          <w:rFonts w:ascii="Times New Roman" w:eastAsia="Times New Roman" w:hAnsi="Times New Roman" w:cs="Times New Roman"/>
          <w:b/>
          <w:sz w:val="24"/>
          <w:szCs w:val="24"/>
          <w:lang w:eastAsia="ru-RU"/>
        </w:rPr>
        <w:t xml:space="preserve"> </w:t>
      </w:r>
      <w:r w:rsidR="008C5D32">
        <w:rPr>
          <w:rFonts w:ascii="Times New Roman" w:eastAsia="Times New Roman" w:hAnsi="Times New Roman" w:cs="Times New Roman"/>
          <w:b/>
          <w:i/>
          <w:sz w:val="24"/>
          <w:szCs w:val="24"/>
          <w:lang w:eastAsia="ru-RU"/>
        </w:rPr>
        <w:t>программы государственного экзамена</w:t>
      </w:r>
    </w:p>
    <w:p w:rsidR="00AE3E9E" w:rsidRDefault="00AE3E9E">
      <w:pPr>
        <w:tabs>
          <w:tab w:val="left" w:pos="708"/>
        </w:tabs>
        <w:spacing w:before="40" w:after="0" w:line="240" w:lineRule="auto"/>
        <w:jc w:val="both"/>
        <w:rPr>
          <w:rFonts w:ascii="Times New Roman" w:eastAsia="Times New Roman" w:hAnsi="Times New Roman" w:cs="Times New Roman"/>
          <w:b/>
          <w:i/>
          <w:sz w:val="24"/>
          <w:szCs w:val="24"/>
          <w:lang w:eastAsia="ru-RU"/>
        </w:rPr>
      </w:pPr>
    </w:p>
    <w:p w:rsidR="008C5D32" w:rsidRPr="008C5D32" w:rsidRDefault="008C5D32" w:rsidP="008C5D32">
      <w:pPr>
        <w:shd w:val="clear" w:color="auto" w:fill="FFFFFF"/>
        <w:adjustRightInd w:val="0"/>
        <w:spacing w:after="0" w:line="240" w:lineRule="auto"/>
        <w:ind w:firstLine="709"/>
        <w:jc w:val="both"/>
        <w:rPr>
          <w:rFonts w:ascii="Times New Roman" w:hAnsi="Times New Roman" w:cs="Times New Roman"/>
          <w:b/>
          <w:bCs/>
          <w:sz w:val="24"/>
          <w:szCs w:val="24"/>
        </w:rPr>
      </w:pPr>
      <w:r w:rsidRPr="008C5D32">
        <w:rPr>
          <w:rFonts w:ascii="Times New Roman" w:hAnsi="Times New Roman" w:cs="Times New Roman"/>
          <w:b/>
          <w:bCs/>
          <w:sz w:val="24"/>
          <w:szCs w:val="24"/>
        </w:rPr>
        <w:t xml:space="preserve">Тема 1. Театральное искусство Античности  </w:t>
      </w:r>
    </w:p>
    <w:p w:rsidR="008C5D32" w:rsidRPr="008C5D32" w:rsidRDefault="008C5D32" w:rsidP="008C5D32">
      <w:pPr>
        <w:shd w:val="clear" w:color="auto" w:fill="FFFFFF"/>
        <w:adjustRightInd w:val="0"/>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6"/>
          <w:sz w:val="24"/>
          <w:szCs w:val="24"/>
        </w:rPr>
        <w:t>Особенности мировоззрения Древней Греции: антропоцентризм, калокагатия, агонистика. Гармония и соразмерность как основа эстетических представлений.</w:t>
      </w:r>
    </w:p>
    <w:p w:rsidR="008C5D32" w:rsidRPr="008C5D32" w:rsidRDefault="008C5D32" w:rsidP="008C5D32">
      <w:pPr>
        <w:shd w:val="clear" w:color="auto" w:fill="FFFFFF"/>
        <w:adjustRightInd w:val="0"/>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13"/>
          <w:sz w:val="24"/>
          <w:szCs w:val="24"/>
        </w:rPr>
        <w:t>Роль культа Диониса в формировании греческого театра и жан</w:t>
      </w:r>
      <w:r w:rsidRPr="008C5D32">
        <w:rPr>
          <w:rFonts w:ascii="Times New Roman" w:hAnsi="Times New Roman" w:cs="Times New Roman"/>
          <w:color w:val="000000"/>
          <w:spacing w:val="9"/>
          <w:sz w:val="24"/>
          <w:szCs w:val="24"/>
        </w:rPr>
        <w:t>ров греческой драматургии (трагедии, комедии, сатировской дра</w:t>
      </w:r>
      <w:r w:rsidRPr="008C5D32">
        <w:rPr>
          <w:rFonts w:ascii="Times New Roman" w:hAnsi="Times New Roman" w:cs="Times New Roman"/>
          <w:color w:val="000000"/>
          <w:spacing w:val="7"/>
          <w:sz w:val="24"/>
          <w:szCs w:val="24"/>
        </w:rPr>
        <w:t>мы). Аристотель о возникновении трагедии и комедии. Платон о задачах искусства (10 глава «Государства»).</w:t>
      </w:r>
    </w:p>
    <w:p w:rsidR="008C5D32" w:rsidRPr="008C5D32" w:rsidRDefault="008C5D32" w:rsidP="008C5D32">
      <w:pPr>
        <w:shd w:val="clear" w:color="auto" w:fill="FFFFFF"/>
        <w:adjustRightInd w:val="0"/>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13"/>
          <w:sz w:val="24"/>
          <w:szCs w:val="24"/>
        </w:rPr>
        <w:t xml:space="preserve">Рождение трагедии Древнегреческая трагедия до Эсхила. </w:t>
      </w:r>
      <w:r w:rsidRPr="008C5D32">
        <w:rPr>
          <w:rFonts w:ascii="Times New Roman" w:hAnsi="Times New Roman" w:cs="Times New Roman"/>
          <w:i/>
          <w:iCs/>
          <w:color w:val="000000"/>
          <w:spacing w:val="13"/>
          <w:sz w:val="24"/>
          <w:szCs w:val="24"/>
        </w:rPr>
        <w:t xml:space="preserve">Феспид, </w:t>
      </w:r>
      <w:r w:rsidRPr="008C5D32">
        <w:rPr>
          <w:rFonts w:ascii="Times New Roman" w:hAnsi="Times New Roman" w:cs="Times New Roman"/>
          <w:color w:val="000000"/>
          <w:spacing w:val="13"/>
          <w:sz w:val="24"/>
          <w:szCs w:val="24"/>
        </w:rPr>
        <w:t xml:space="preserve">выделение из </w:t>
      </w:r>
      <w:r w:rsidRPr="008C5D32">
        <w:rPr>
          <w:rFonts w:ascii="Times New Roman" w:hAnsi="Times New Roman" w:cs="Times New Roman"/>
          <w:color w:val="000000"/>
          <w:spacing w:val="7"/>
          <w:sz w:val="24"/>
          <w:szCs w:val="24"/>
        </w:rPr>
        <w:t xml:space="preserve">хора особого исполнителя — гипокрита (ответчика). </w:t>
      </w:r>
      <w:r w:rsidRPr="008C5D32">
        <w:rPr>
          <w:rFonts w:ascii="Times New Roman" w:hAnsi="Times New Roman" w:cs="Times New Roman"/>
          <w:i/>
          <w:iCs/>
          <w:color w:val="000000"/>
          <w:spacing w:val="7"/>
          <w:sz w:val="24"/>
          <w:szCs w:val="24"/>
        </w:rPr>
        <w:t>Фриних</w:t>
      </w:r>
      <w:r w:rsidRPr="008C5D32">
        <w:rPr>
          <w:rFonts w:ascii="Times New Roman" w:hAnsi="Times New Roman" w:cs="Times New Roman"/>
          <w:color w:val="000000"/>
          <w:spacing w:val="7"/>
          <w:sz w:val="24"/>
          <w:szCs w:val="24"/>
        </w:rPr>
        <w:t xml:space="preserve">(ок. 540— </w:t>
      </w:r>
      <w:r w:rsidRPr="008C5D32">
        <w:rPr>
          <w:rFonts w:ascii="Times New Roman" w:hAnsi="Times New Roman" w:cs="Times New Roman"/>
          <w:color w:val="000000"/>
          <w:spacing w:val="6"/>
          <w:sz w:val="24"/>
          <w:szCs w:val="24"/>
        </w:rPr>
        <w:t xml:space="preserve">ок. 470 до н. </w:t>
      </w:r>
      <w:r w:rsidRPr="008C5D32">
        <w:rPr>
          <w:rFonts w:ascii="Times New Roman" w:hAnsi="Times New Roman" w:cs="Times New Roman"/>
          <w:color w:val="000000"/>
          <w:spacing w:val="27"/>
          <w:sz w:val="24"/>
          <w:szCs w:val="24"/>
        </w:rPr>
        <w:t>э.),</w:t>
      </w:r>
    </w:p>
    <w:p w:rsidR="008C5D32" w:rsidRPr="008C5D32" w:rsidRDefault="008C5D32" w:rsidP="008C5D32">
      <w:pPr>
        <w:shd w:val="clear" w:color="auto" w:fill="FFFFFF"/>
        <w:adjustRightInd w:val="0"/>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iCs/>
          <w:color w:val="000000"/>
          <w:spacing w:val="11"/>
          <w:sz w:val="24"/>
          <w:szCs w:val="24"/>
        </w:rPr>
        <w:t xml:space="preserve">Эсхил </w:t>
      </w:r>
      <w:r w:rsidRPr="008C5D32">
        <w:rPr>
          <w:rFonts w:ascii="Times New Roman" w:hAnsi="Times New Roman" w:cs="Times New Roman"/>
          <w:color w:val="000000"/>
          <w:spacing w:val="11"/>
          <w:sz w:val="24"/>
          <w:szCs w:val="24"/>
        </w:rPr>
        <w:t>(525—456 до н. э.) — основоположник греческой траге</w:t>
      </w:r>
      <w:r w:rsidRPr="008C5D32">
        <w:rPr>
          <w:rFonts w:ascii="Times New Roman" w:hAnsi="Times New Roman" w:cs="Times New Roman"/>
          <w:color w:val="000000"/>
          <w:spacing w:val="13"/>
          <w:sz w:val="24"/>
          <w:szCs w:val="24"/>
        </w:rPr>
        <w:t xml:space="preserve">дии в ее установившихся формах. </w:t>
      </w:r>
      <w:r w:rsidRPr="008C5D32">
        <w:rPr>
          <w:rFonts w:ascii="Times New Roman" w:hAnsi="Times New Roman" w:cs="Times New Roman"/>
          <w:color w:val="000000"/>
          <w:spacing w:val="6"/>
          <w:sz w:val="24"/>
          <w:szCs w:val="24"/>
        </w:rPr>
        <w:t>Драматизация и переосмысление мифологических сказаний в соответствии с выдвигаемой проблематикой. Трилогия. Принципы ее построения.</w:t>
      </w:r>
    </w:p>
    <w:p w:rsidR="008C5D32" w:rsidRPr="008C5D32" w:rsidRDefault="008C5D32" w:rsidP="008C5D32">
      <w:pPr>
        <w:shd w:val="clear" w:color="auto" w:fill="FFFFFF"/>
        <w:adjustRightInd w:val="0"/>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10"/>
          <w:sz w:val="24"/>
          <w:szCs w:val="24"/>
        </w:rPr>
        <w:t xml:space="preserve">«Персы» (472) — единственная дошедшая до нас греческая </w:t>
      </w:r>
      <w:r w:rsidRPr="008C5D32">
        <w:rPr>
          <w:rFonts w:ascii="Times New Roman" w:hAnsi="Times New Roman" w:cs="Times New Roman"/>
          <w:color w:val="000000"/>
          <w:spacing w:val="16"/>
          <w:sz w:val="24"/>
          <w:szCs w:val="24"/>
        </w:rPr>
        <w:t xml:space="preserve">трагедия на исторический сюжет. </w:t>
      </w:r>
      <w:r w:rsidRPr="008C5D32">
        <w:rPr>
          <w:rFonts w:ascii="Times New Roman" w:hAnsi="Times New Roman" w:cs="Times New Roman"/>
          <w:color w:val="000000"/>
          <w:spacing w:val="6"/>
          <w:sz w:val="24"/>
          <w:szCs w:val="24"/>
        </w:rPr>
        <w:t xml:space="preserve">Мысль о неотвратимости справедливого возмездия за нарушение </w:t>
      </w:r>
      <w:r w:rsidRPr="008C5D32">
        <w:rPr>
          <w:rFonts w:ascii="Times New Roman" w:hAnsi="Times New Roman" w:cs="Times New Roman"/>
          <w:color w:val="000000"/>
          <w:spacing w:val="7"/>
          <w:sz w:val="24"/>
          <w:szCs w:val="24"/>
        </w:rPr>
        <w:t xml:space="preserve">установленного миропорядка. </w:t>
      </w:r>
      <w:r w:rsidRPr="008C5D32">
        <w:rPr>
          <w:rFonts w:ascii="Times New Roman" w:hAnsi="Times New Roman" w:cs="Times New Roman"/>
          <w:color w:val="000000"/>
          <w:spacing w:val="11"/>
          <w:sz w:val="24"/>
          <w:szCs w:val="24"/>
        </w:rPr>
        <w:t xml:space="preserve">Особенности композиции «Персов». Архаические черты в </w:t>
      </w:r>
      <w:r w:rsidRPr="008C5D32">
        <w:rPr>
          <w:rFonts w:ascii="Times New Roman" w:hAnsi="Times New Roman" w:cs="Times New Roman"/>
          <w:color w:val="000000"/>
          <w:spacing w:val="6"/>
          <w:sz w:val="24"/>
          <w:szCs w:val="24"/>
        </w:rPr>
        <w:t>структуре этой трагедии.</w:t>
      </w:r>
    </w:p>
    <w:p w:rsidR="008C5D32" w:rsidRPr="008C5D32" w:rsidRDefault="008C5D32" w:rsidP="008C5D32">
      <w:pPr>
        <w:shd w:val="clear" w:color="auto" w:fill="FFFFFF"/>
        <w:adjustRightInd w:val="0"/>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6"/>
          <w:sz w:val="24"/>
          <w:szCs w:val="24"/>
        </w:rPr>
        <w:t xml:space="preserve">«Прометей прикованный», философское содержание трагедии; </w:t>
      </w:r>
      <w:r w:rsidRPr="008C5D32">
        <w:rPr>
          <w:rFonts w:ascii="Times New Roman" w:hAnsi="Times New Roman" w:cs="Times New Roman"/>
          <w:color w:val="000000"/>
          <w:spacing w:val="7"/>
          <w:sz w:val="24"/>
          <w:szCs w:val="24"/>
        </w:rPr>
        <w:t>страстный протест против всякого насилия и угнетения, богобор</w:t>
      </w:r>
      <w:r w:rsidRPr="008C5D32">
        <w:rPr>
          <w:rFonts w:ascii="Times New Roman" w:hAnsi="Times New Roman" w:cs="Times New Roman"/>
          <w:color w:val="000000"/>
          <w:spacing w:val="6"/>
          <w:sz w:val="24"/>
          <w:szCs w:val="24"/>
        </w:rPr>
        <w:t xml:space="preserve">чество и гуманизм. Титанизм образа </w:t>
      </w:r>
      <w:r w:rsidRPr="008C5D32">
        <w:rPr>
          <w:rFonts w:ascii="Times New Roman" w:hAnsi="Times New Roman" w:cs="Times New Roman"/>
          <w:color w:val="000000"/>
          <w:spacing w:val="8"/>
          <w:sz w:val="24"/>
          <w:szCs w:val="24"/>
        </w:rPr>
        <w:t>Прометея, могучая поэтическая сила трагедии.</w:t>
      </w:r>
    </w:p>
    <w:p w:rsidR="008C5D32" w:rsidRPr="008C5D32" w:rsidRDefault="008C5D32" w:rsidP="008C5D32">
      <w:pPr>
        <w:shd w:val="clear" w:color="auto" w:fill="FFFFFF"/>
        <w:adjustRightInd w:val="0"/>
        <w:spacing w:after="0" w:line="240" w:lineRule="auto"/>
        <w:ind w:firstLine="709"/>
        <w:jc w:val="both"/>
        <w:rPr>
          <w:rFonts w:ascii="Times New Roman" w:hAnsi="Times New Roman" w:cs="Times New Roman"/>
          <w:color w:val="000000"/>
          <w:spacing w:val="5"/>
          <w:sz w:val="24"/>
          <w:szCs w:val="24"/>
        </w:rPr>
      </w:pPr>
      <w:r w:rsidRPr="008C5D32">
        <w:rPr>
          <w:rFonts w:ascii="Times New Roman" w:hAnsi="Times New Roman" w:cs="Times New Roman"/>
          <w:color w:val="000000"/>
          <w:spacing w:val="10"/>
          <w:sz w:val="24"/>
          <w:szCs w:val="24"/>
        </w:rPr>
        <w:t xml:space="preserve">Трилогия «Орестея» (458) — наиболее зрелое произведение </w:t>
      </w:r>
      <w:r w:rsidRPr="008C5D32">
        <w:rPr>
          <w:rFonts w:ascii="Times New Roman" w:hAnsi="Times New Roman" w:cs="Times New Roman"/>
          <w:color w:val="000000"/>
          <w:spacing w:val="12"/>
          <w:sz w:val="24"/>
          <w:szCs w:val="24"/>
        </w:rPr>
        <w:t xml:space="preserve">Эсхила. Тема трагической судьбы рода Атридов в «Орестее». </w:t>
      </w:r>
      <w:r w:rsidRPr="008C5D32">
        <w:rPr>
          <w:rFonts w:ascii="Times New Roman" w:hAnsi="Times New Roman" w:cs="Times New Roman"/>
          <w:color w:val="000000"/>
          <w:spacing w:val="14"/>
          <w:sz w:val="24"/>
          <w:szCs w:val="24"/>
        </w:rPr>
        <w:t xml:space="preserve">Рок и свободная воля героя </w:t>
      </w:r>
      <w:r w:rsidRPr="008C5D32">
        <w:rPr>
          <w:rFonts w:ascii="Times New Roman" w:hAnsi="Times New Roman" w:cs="Times New Roman"/>
          <w:color w:val="000000"/>
          <w:spacing w:val="12"/>
          <w:sz w:val="24"/>
          <w:szCs w:val="24"/>
        </w:rPr>
        <w:t>при выборе решения. Усиление действия, развитие диалога, углубление характе</w:t>
      </w:r>
      <w:r w:rsidRPr="008C5D32">
        <w:rPr>
          <w:rFonts w:ascii="Times New Roman" w:hAnsi="Times New Roman" w:cs="Times New Roman"/>
          <w:color w:val="000000"/>
          <w:spacing w:val="5"/>
          <w:sz w:val="24"/>
          <w:szCs w:val="24"/>
        </w:rPr>
        <w:t>ров в «Орестее».</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iCs/>
          <w:color w:val="000000"/>
          <w:spacing w:val="3"/>
          <w:sz w:val="24"/>
          <w:szCs w:val="24"/>
        </w:rPr>
        <w:t xml:space="preserve">Софокл </w:t>
      </w:r>
      <w:r w:rsidRPr="008C5D32">
        <w:rPr>
          <w:rFonts w:ascii="Times New Roman" w:hAnsi="Times New Roman" w:cs="Times New Roman"/>
          <w:color w:val="000000"/>
          <w:spacing w:val="3"/>
          <w:sz w:val="24"/>
          <w:szCs w:val="24"/>
        </w:rPr>
        <w:t>(ок. 496—406 до н.э.) — поэт расцвета афинской рабо</w:t>
      </w:r>
      <w:r w:rsidRPr="008C5D32">
        <w:rPr>
          <w:rFonts w:ascii="Times New Roman" w:hAnsi="Times New Roman" w:cs="Times New Roman"/>
          <w:color w:val="000000"/>
          <w:spacing w:val="7"/>
          <w:sz w:val="24"/>
          <w:szCs w:val="24"/>
        </w:rPr>
        <w:t>владельческой демократии. Общественное значение трагедий Со</w:t>
      </w:r>
      <w:r w:rsidRPr="008C5D32">
        <w:rPr>
          <w:rFonts w:ascii="Times New Roman" w:hAnsi="Times New Roman" w:cs="Times New Roman"/>
          <w:color w:val="000000"/>
          <w:spacing w:val="6"/>
          <w:sz w:val="24"/>
          <w:szCs w:val="24"/>
        </w:rPr>
        <w:t xml:space="preserve">фокла. </w:t>
      </w:r>
      <w:r w:rsidRPr="008C5D32">
        <w:rPr>
          <w:rFonts w:ascii="Times New Roman" w:hAnsi="Times New Roman" w:cs="Times New Roman"/>
          <w:color w:val="000000"/>
          <w:spacing w:val="4"/>
          <w:sz w:val="24"/>
          <w:szCs w:val="24"/>
        </w:rPr>
        <w:t>Вера в справедливость существующего ми</w:t>
      </w:r>
      <w:r w:rsidRPr="008C5D32">
        <w:rPr>
          <w:rFonts w:ascii="Times New Roman" w:hAnsi="Times New Roman" w:cs="Times New Roman"/>
          <w:color w:val="000000"/>
          <w:spacing w:val="3"/>
          <w:sz w:val="24"/>
          <w:szCs w:val="24"/>
        </w:rPr>
        <w:t>ропорядка.</w:t>
      </w:r>
    </w:p>
    <w:p w:rsidR="008C5D32" w:rsidRPr="008C5D32" w:rsidRDefault="008C5D32" w:rsidP="008C5D32">
      <w:pPr>
        <w:shd w:val="clear" w:color="auto" w:fill="FFFFFF"/>
        <w:adjustRightInd w:val="0"/>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5"/>
          <w:sz w:val="24"/>
          <w:szCs w:val="24"/>
        </w:rPr>
        <w:t xml:space="preserve">Герои трагедий Софокла — люди изображенные такими, </w:t>
      </w:r>
      <w:r w:rsidRPr="008C5D32">
        <w:rPr>
          <w:rFonts w:ascii="Times New Roman" w:hAnsi="Times New Roman" w:cs="Times New Roman"/>
          <w:color w:val="000000"/>
          <w:spacing w:val="7"/>
          <w:sz w:val="24"/>
          <w:szCs w:val="24"/>
        </w:rPr>
        <w:t>какими они должны быть»</w:t>
      </w:r>
      <w:r>
        <w:rPr>
          <w:rFonts w:ascii="Times New Roman" w:hAnsi="Times New Roman" w:cs="Times New Roman"/>
          <w:color w:val="000000"/>
          <w:spacing w:val="7"/>
          <w:sz w:val="24"/>
          <w:szCs w:val="24"/>
        </w:rPr>
        <w:t xml:space="preserve"> </w:t>
      </w:r>
      <w:r w:rsidRPr="008C5D32">
        <w:rPr>
          <w:rFonts w:ascii="Times New Roman" w:hAnsi="Times New Roman" w:cs="Times New Roman"/>
          <w:color w:val="000000"/>
          <w:spacing w:val="7"/>
          <w:sz w:val="24"/>
          <w:szCs w:val="24"/>
        </w:rPr>
        <w:t xml:space="preserve">(Аристотель). Перенесение центра </w:t>
      </w:r>
      <w:r w:rsidRPr="008C5D32">
        <w:rPr>
          <w:rFonts w:ascii="Times New Roman" w:hAnsi="Times New Roman" w:cs="Times New Roman"/>
          <w:color w:val="000000"/>
          <w:spacing w:val="12"/>
          <w:sz w:val="24"/>
          <w:szCs w:val="24"/>
        </w:rPr>
        <w:t>тяжести в трагедиях Софокла на действенное изображение чело</w:t>
      </w:r>
      <w:r w:rsidRPr="008C5D32">
        <w:rPr>
          <w:rFonts w:ascii="Times New Roman" w:hAnsi="Times New Roman" w:cs="Times New Roman"/>
          <w:color w:val="000000"/>
          <w:spacing w:val="10"/>
          <w:sz w:val="24"/>
          <w:szCs w:val="24"/>
        </w:rPr>
        <w:t>века, его борьбы и душевных переживаний. Благородство и вели</w:t>
      </w:r>
      <w:r w:rsidRPr="008C5D32">
        <w:rPr>
          <w:rFonts w:ascii="Times New Roman" w:hAnsi="Times New Roman" w:cs="Times New Roman"/>
          <w:color w:val="000000"/>
          <w:spacing w:val="11"/>
          <w:sz w:val="24"/>
          <w:szCs w:val="24"/>
        </w:rPr>
        <w:t>чие героев Софокла, цельность и простота их характеров.</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5"/>
          <w:sz w:val="24"/>
          <w:szCs w:val="24"/>
        </w:rPr>
        <w:t xml:space="preserve">«Антигона» (ок. 442). Общественный смысл конфликта между </w:t>
      </w:r>
      <w:r w:rsidRPr="008C5D32">
        <w:rPr>
          <w:rFonts w:ascii="Times New Roman" w:hAnsi="Times New Roman" w:cs="Times New Roman"/>
          <w:color w:val="000000"/>
          <w:spacing w:val="10"/>
          <w:sz w:val="24"/>
          <w:szCs w:val="24"/>
        </w:rPr>
        <w:t xml:space="preserve">Антигоной и Креонтом. Героизм и самопожертвование Антигоны, </w:t>
      </w:r>
      <w:r w:rsidRPr="008C5D32">
        <w:rPr>
          <w:rFonts w:ascii="Times New Roman" w:hAnsi="Times New Roman" w:cs="Times New Roman"/>
          <w:color w:val="000000"/>
          <w:spacing w:val="8"/>
          <w:sz w:val="24"/>
          <w:szCs w:val="24"/>
        </w:rPr>
        <w:t xml:space="preserve">ее нравственная победа над Креоптом. </w:t>
      </w:r>
      <w:r w:rsidRPr="008C5D32">
        <w:rPr>
          <w:rFonts w:ascii="Times New Roman" w:hAnsi="Times New Roman" w:cs="Times New Roman"/>
          <w:color w:val="000000"/>
          <w:spacing w:val="13"/>
          <w:sz w:val="24"/>
          <w:szCs w:val="24"/>
        </w:rPr>
        <w:t>«Царь Эдип» (ок. 429). Проблема рока и свободы человече</w:t>
      </w:r>
      <w:r w:rsidRPr="008C5D32">
        <w:rPr>
          <w:rFonts w:ascii="Times New Roman" w:hAnsi="Times New Roman" w:cs="Times New Roman"/>
          <w:color w:val="000000"/>
          <w:spacing w:val="4"/>
          <w:sz w:val="24"/>
          <w:szCs w:val="24"/>
        </w:rPr>
        <w:t xml:space="preserve">ской личности. Понятие о субъективной и объективной вине героя. </w:t>
      </w:r>
      <w:r w:rsidRPr="008C5D32">
        <w:rPr>
          <w:rFonts w:ascii="Times New Roman" w:hAnsi="Times New Roman" w:cs="Times New Roman"/>
          <w:color w:val="000000"/>
          <w:spacing w:val="9"/>
          <w:sz w:val="24"/>
          <w:szCs w:val="24"/>
        </w:rPr>
        <w:t xml:space="preserve">«Электра». Идея справедливого возмездия. Тираноборческий </w:t>
      </w:r>
      <w:r w:rsidRPr="008C5D32">
        <w:rPr>
          <w:rFonts w:ascii="Times New Roman" w:hAnsi="Times New Roman" w:cs="Times New Roman"/>
          <w:color w:val="000000"/>
          <w:spacing w:val="6"/>
          <w:sz w:val="24"/>
          <w:szCs w:val="24"/>
        </w:rPr>
        <w:t xml:space="preserve">пафос трагедии. </w:t>
      </w:r>
      <w:r w:rsidRPr="008C5D32">
        <w:rPr>
          <w:rFonts w:ascii="Times New Roman" w:hAnsi="Times New Roman" w:cs="Times New Roman"/>
          <w:color w:val="000000"/>
          <w:spacing w:val="3"/>
          <w:sz w:val="24"/>
          <w:szCs w:val="24"/>
        </w:rPr>
        <w:t xml:space="preserve">«Эдип в Колоне» (406) —завершение темы Эдипа в творчестве </w:t>
      </w:r>
      <w:r w:rsidRPr="008C5D32">
        <w:rPr>
          <w:rFonts w:ascii="Times New Roman" w:hAnsi="Times New Roman" w:cs="Times New Roman"/>
          <w:color w:val="000000"/>
          <w:spacing w:val="9"/>
          <w:sz w:val="24"/>
          <w:szCs w:val="24"/>
        </w:rPr>
        <w:t xml:space="preserve">Софокла. Идея оправдания благородного героя, совершившего </w:t>
      </w:r>
      <w:r w:rsidRPr="008C5D32">
        <w:rPr>
          <w:rFonts w:ascii="Times New Roman" w:hAnsi="Times New Roman" w:cs="Times New Roman"/>
          <w:color w:val="000000"/>
          <w:spacing w:val="10"/>
          <w:sz w:val="24"/>
          <w:szCs w:val="24"/>
        </w:rPr>
        <w:t xml:space="preserve">невольное преступление. </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8"/>
          <w:sz w:val="24"/>
          <w:szCs w:val="24"/>
        </w:rPr>
        <w:t xml:space="preserve">Театральные реформы Софокла: введение третьего актера и </w:t>
      </w:r>
      <w:r w:rsidRPr="008C5D32">
        <w:rPr>
          <w:rFonts w:ascii="Times New Roman" w:hAnsi="Times New Roman" w:cs="Times New Roman"/>
          <w:color w:val="000000"/>
          <w:spacing w:val="5"/>
          <w:sz w:val="24"/>
          <w:szCs w:val="24"/>
        </w:rPr>
        <w:t xml:space="preserve">расписных декораций, увеличение числа хоревтов до 15, отказ от </w:t>
      </w:r>
      <w:r w:rsidRPr="008C5D32">
        <w:rPr>
          <w:rFonts w:ascii="Times New Roman" w:hAnsi="Times New Roman" w:cs="Times New Roman"/>
          <w:color w:val="000000"/>
          <w:spacing w:val="8"/>
          <w:sz w:val="24"/>
          <w:szCs w:val="24"/>
        </w:rPr>
        <w:t>создания связанных единством сюжета трилогий и сохранение самостоятельного значе</w:t>
      </w:r>
      <w:r w:rsidRPr="008C5D32">
        <w:rPr>
          <w:rFonts w:ascii="Times New Roman" w:hAnsi="Times New Roman" w:cs="Times New Roman"/>
          <w:color w:val="000000"/>
          <w:spacing w:val="15"/>
          <w:sz w:val="24"/>
          <w:szCs w:val="24"/>
        </w:rPr>
        <w:t>ния за каждой трагедией. Дальнейшая драматизация действия.</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9"/>
          <w:sz w:val="24"/>
          <w:szCs w:val="24"/>
        </w:rPr>
        <w:lastRenderedPageBreak/>
        <w:t>Роль хора как действующего лица в трагедиях Софокла. Важ</w:t>
      </w:r>
      <w:r w:rsidRPr="008C5D32">
        <w:rPr>
          <w:rFonts w:ascii="Times New Roman" w:hAnsi="Times New Roman" w:cs="Times New Roman"/>
          <w:color w:val="000000"/>
          <w:spacing w:val="8"/>
          <w:sz w:val="24"/>
          <w:szCs w:val="24"/>
        </w:rPr>
        <w:t>ность хоровых партий для решения основного конфликта трагедий.</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iCs/>
          <w:color w:val="000000"/>
          <w:spacing w:val="8"/>
          <w:sz w:val="24"/>
          <w:szCs w:val="24"/>
        </w:rPr>
        <w:t xml:space="preserve">Еврипид </w:t>
      </w:r>
      <w:r w:rsidRPr="008C5D32">
        <w:rPr>
          <w:rFonts w:ascii="Times New Roman" w:hAnsi="Times New Roman" w:cs="Times New Roman"/>
          <w:color w:val="000000"/>
          <w:spacing w:val="8"/>
          <w:sz w:val="24"/>
          <w:szCs w:val="24"/>
        </w:rPr>
        <w:t xml:space="preserve">(ок. 480—406 до н. э.). </w:t>
      </w:r>
      <w:r w:rsidRPr="008C5D32">
        <w:rPr>
          <w:rFonts w:ascii="Times New Roman" w:hAnsi="Times New Roman" w:cs="Times New Roman"/>
          <w:color w:val="000000"/>
          <w:spacing w:val="7"/>
          <w:sz w:val="24"/>
          <w:szCs w:val="24"/>
        </w:rPr>
        <w:t xml:space="preserve">Патриотические мотивы в его трагедиях. Снижение героического </w:t>
      </w:r>
      <w:r w:rsidRPr="008C5D32">
        <w:rPr>
          <w:rFonts w:ascii="Times New Roman" w:hAnsi="Times New Roman" w:cs="Times New Roman"/>
          <w:color w:val="000000"/>
          <w:spacing w:val="15"/>
          <w:sz w:val="24"/>
          <w:szCs w:val="24"/>
        </w:rPr>
        <w:t xml:space="preserve">идеала человека; изображение людей «такими, каковы они есть </w:t>
      </w:r>
      <w:r w:rsidRPr="008C5D32">
        <w:rPr>
          <w:rFonts w:ascii="Times New Roman" w:hAnsi="Times New Roman" w:cs="Times New Roman"/>
          <w:color w:val="000000"/>
          <w:spacing w:val="10"/>
          <w:sz w:val="24"/>
          <w:szCs w:val="24"/>
        </w:rPr>
        <w:t>в действительности» (Аристотель). Острота конфликтов в траге</w:t>
      </w:r>
      <w:r w:rsidRPr="008C5D32">
        <w:rPr>
          <w:rFonts w:ascii="Times New Roman" w:hAnsi="Times New Roman" w:cs="Times New Roman"/>
          <w:color w:val="000000"/>
          <w:spacing w:val="5"/>
          <w:sz w:val="24"/>
          <w:szCs w:val="24"/>
        </w:rPr>
        <w:t>диях Еврипида. Глубокое проникновение в мир душевных пережи</w:t>
      </w:r>
      <w:r w:rsidRPr="008C5D32">
        <w:rPr>
          <w:rFonts w:ascii="Times New Roman" w:hAnsi="Times New Roman" w:cs="Times New Roman"/>
          <w:color w:val="000000"/>
          <w:spacing w:val="7"/>
          <w:sz w:val="24"/>
          <w:szCs w:val="24"/>
        </w:rPr>
        <w:t>ваний человека; Еврипид как «трагичнейший из поэтов» (Аристо</w:t>
      </w:r>
      <w:r w:rsidRPr="008C5D32">
        <w:rPr>
          <w:rFonts w:ascii="Times New Roman" w:hAnsi="Times New Roman" w:cs="Times New Roman"/>
          <w:color w:val="000000"/>
          <w:spacing w:val="8"/>
          <w:sz w:val="24"/>
          <w:szCs w:val="24"/>
        </w:rPr>
        <w:t xml:space="preserve">тель). Внесение в трагедию бытовых элементов. Усложнение интриги. </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9"/>
          <w:sz w:val="24"/>
          <w:szCs w:val="24"/>
        </w:rPr>
        <w:t xml:space="preserve">«Медея» (431). Трагическая раздвоенность образа Медеи. </w:t>
      </w:r>
      <w:r w:rsidRPr="008C5D32">
        <w:rPr>
          <w:rFonts w:ascii="Times New Roman" w:hAnsi="Times New Roman" w:cs="Times New Roman"/>
          <w:color w:val="000000"/>
          <w:spacing w:val="8"/>
          <w:sz w:val="24"/>
          <w:szCs w:val="24"/>
        </w:rPr>
        <w:t xml:space="preserve">Изображение внутреннего разлада в душе героини — открытие Еврипида, оказавшее колоссальное влияние на трагедию нового </w:t>
      </w:r>
      <w:r w:rsidRPr="008C5D32">
        <w:rPr>
          <w:rFonts w:ascii="Times New Roman" w:hAnsi="Times New Roman" w:cs="Times New Roman"/>
          <w:color w:val="000000"/>
          <w:spacing w:val="7"/>
          <w:sz w:val="24"/>
          <w:szCs w:val="24"/>
        </w:rPr>
        <w:t xml:space="preserve">времени (в частности, на трагедии Расина) и на психологическую </w:t>
      </w:r>
      <w:r w:rsidRPr="008C5D32">
        <w:rPr>
          <w:rFonts w:ascii="Times New Roman" w:hAnsi="Times New Roman" w:cs="Times New Roman"/>
          <w:color w:val="000000"/>
          <w:spacing w:val="5"/>
          <w:sz w:val="24"/>
          <w:szCs w:val="24"/>
        </w:rPr>
        <w:t xml:space="preserve">драму. </w:t>
      </w:r>
      <w:r w:rsidRPr="008C5D32">
        <w:rPr>
          <w:rFonts w:ascii="Times New Roman" w:hAnsi="Times New Roman" w:cs="Times New Roman"/>
          <w:color w:val="000000"/>
          <w:spacing w:val="6"/>
          <w:sz w:val="24"/>
          <w:szCs w:val="24"/>
        </w:rPr>
        <w:t xml:space="preserve">«Ипполит» (428). Новизна тематики трагедии для афинской </w:t>
      </w:r>
      <w:r w:rsidRPr="008C5D32">
        <w:rPr>
          <w:rFonts w:ascii="Times New Roman" w:hAnsi="Times New Roman" w:cs="Times New Roman"/>
          <w:color w:val="000000"/>
          <w:spacing w:val="5"/>
          <w:sz w:val="24"/>
          <w:szCs w:val="24"/>
        </w:rPr>
        <w:t xml:space="preserve">сцены </w:t>
      </w:r>
      <w:r w:rsidRPr="008C5D32">
        <w:rPr>
          <w:rFonts w:ascii="Times New Roman" w:hAnsi="Times New Roman" w:cs="Times New Roman"/>
          <w:color w:val="000000"/>
          <w:spacing w:val="5"/>
          <w:sz w:val="24"/>
          <w:szCs w:val="24"/>
          <w:lang w:val="en-US"/>
        </w:rPr>
        <w:t>V</w:t>
      </w:r>
      <w:r w:rsidRPr="008C5D32">
        <w:rPr>
          <w:rFonts w:ascii="Times New Roman" w:hAnsi="Times New Roman" w:cs="Times New Roman"/>
          <w:color w:val="000000"/>
          <w:spacing w:val="5"/>
          <w:sz w:val="24"/>
          <w:szCs w:val="24"/>
        </w:rPr>
        <w:t xml:space="preserve"> в. до н. э. «</w:t>
      </w:r>
      <w:r w:rsidRPr="008C5D32">
        <w:rPr>
          <w:rFonts w:ascii="Times New Roman" w:hAnsi="Times New Roman" w:cs="Times New Roman"/>
          <w:color w:val="000000"/>
          <w:spacing w:val="8"/>
          <w:sz w:val="24"/>
          <w:szCs w:val="24"/>
        </w:rPr>
        <w:t xml:space="preserve">Электра» (ок. 413). Миф без героического ореола. </w:t>
      </w:r>
      <w:r w:rsidRPr="008C5D32">
        <w:rPr>
          <w:rFonts w:ascii="Times New Roman" w:hAnsi="Times New Roman" w:cs="Times New Roman"/>
          <w:color w:val="000000"/>
          <w:spacing w:val="4"/>
          <w:sz w:val="24"/>
          <w:szCs w:val="24"/>
        </w:rPr>
        <w:t>«Киклоп» — един</w:t>
      </w:r>
      <w:r w:rsidRPr="008C5D32">
        <w:rPr>
          <w:rFonts w:ascii="Times New Roman" w:hAnsi="Times New Roman" w:cs="Times New Roman"/>
          <w:color w:val="000000"/>
          <w:spacing w:val="11"/>
          <w:sz w:val="24"/>
          <w:szCs w:val="24"/>
        </w:rPr>
        <w:t>ственная дошедшая до нас полностью сатировская драма.</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12"/>
          <w:sz w:val="24"/>
          <w:szCs w:val="24"/>
        </w:rPr>
        <w:t>«Ифигения в Авлиде» (поставлена в 405). Образ юной герои</w:t>
      </w:r>
      <w:r w:rsidRPr="008C5D32">
        <w:rPr>
          <w:rFonts w:ascii="Times New Roman" w:hAnsi="Times New Roman" w:cs="Times New Roman"/>
          <w:color w:val="000000"/>
          <w:spacing w:val="18"/>
          <w:sz w:val="24"/>
          <w:szCs w:val="24"/>
        </w:rPr>
        <w:t xml:space="preserve">ни, жертвующей собой для славы отчизны. Патриотические </w:t>
      </w:r>
      <w:r w:rsidRPr="008C5D32">
        <w:rPr>
          <w:rFonts w:ascii="Times New Roman" w:hAnsi="Times New Roman" w:cs="Times New Roman"/>
          <w:color w:val="000000"/>
          <w:spacing w:val="6"/>
          <w:sz w:val="24"/>
          <w:szCs w:val="24"/>
        </w:rPr>
        <w:t>мотивы в этой трагедии.</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7"/>
          <w:sz w:val="24"/>
          <w:szCs w:val="24"/>
        </w:rPr>
        <w:t>Драматургические особенности трагедий Еврипида.</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7"/>
          <w:sz w:val="24"/>
          <w:szCs w:val="24"/>
        </w:rPr>
        <w:t>Структура древней аттической комедии (агон, парабаса и т. д.), роль песенно-танцевального элемента в ней. Роль древней аттиче</w:t>
      </w:r>
      <w:r w:rsidRPr="008C5D32">
        <w:rPr>
          <w:rFonts w:ascii="Times New Roman" w:hAnsi="Times New Roman" w:cs="Times New Roman"/>
          <w:color w:val="000000"/>
          <w:spacing w:val="11"/>
          <w:sz w:val="24"/>
          <w:szCs w:val="24"/>
        </w:rPr>
        <w:t>ской комедии в общественной и культурной жизни Афин.</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iCs/>
          <w:color w:val="000000"/>
          <w:sz w:val="24"/>
          <w:szCs w:val="24"/>
        </w:rPr>
        <w:t xml:space="preserve">Аристофан </w:t>
      </w:r>
      <w:r w:rsidRPr="008C5D32">
        <w:rPr>
          <w:rFonts w:ascii="Times New Roman" w:hAnsi="Times New Roman" w:cs="Times New Roman"/>
          <w:color w:val="000000"/>
          <w:sz w:val="24"/>
          <w:szCs w:val="24"/>
        </w:rPr>
        <w:t xml:space="preserve">(ок. 446—ок. 385 до </w:t>
      </w:r>
      <w:r w:rsidRPr="008C5D32">
        <w:rPr>
          <w:rFonts w:ascii="Times New Roman" w:hAnsi="Times New Roman" w:cs="Times New Roman"/>
          <w:color w:val="000000"/>
          <w:spacing w:val="31"/>
          <w:sz w:val="24"/>
          <w:szCs w:val="24"/>
        </w:rPr>
        <w:t xml:space="preserve">н.э.)— </w:t>
      </w:r>
      <w:r w:rsidRPr="008C5D32">
        <w:rPr>
          <w:rFonts w:ascii="Times New Roman" w:hAnsi="Times New Roman" w:cs="Times New Roman"/>
          <w:color w:val="000000"/>
          <w:sz w:val="24"/>
          <w:szCs w:val="24"/>
        </w:rPr>
        <w:t>«отец комедии».</w:t>
      </w:r>
      <w:r w:rsidRPr="008C5D32">
        <w:rPr>
          <w:rFonts w:ascii="Times New Roman" w:hAnsi="Times New Roman" w:cs="Times New Roman"/>
          <w:color w:val="000000"/>
          <w:spacing w:val="4"/>
          <w:sz w:val="24"/>
          <w:szCs w:val="24"/>
        </w:rPr>
        <w:t xml:space="preserve"> Эволюция творчества Аристофана, отражение в нем интересов, мыслей и чувств мелких </w:t>
      </w:r>
      <w:r w:rsidRPr="008C5D32">
        <w:rPr>
          <w:rFonts w:ascii="Times New Roman" w:hAnsi="Times New Roman" w:cs="Times New Roman"/>
          <w:color w:val="000000"/>
          <w:spacing w:val="8"/>
          <w:sz w:val="24"/>
          <w:szCs w:val="24"/>
        </w:rPr>
        <w:t xml:space="preserve">аттических земледельцев. </w:t>
      </w:r>
      <w:r w:rsidRPr="008C5D32">
        <w:rPr>
          <w:rFonts w:ascii="Times New Roman" w:hAnsi="Times New Roman" w:cs="Times New Roman"/>
          <w:color w:val="000000"/>
          <w:spacing w:val="9"/>
          <w:sz w:val="24"/>
          <w:szCs w:val="24"/>
        </w:rPr>
        <w:t>Острая политиче</w:t>
      </w:r>
      <w:r w:rsidRPr="008C5D32">
        <w:rPr>
          <w:rFonts w:ascii="Times New Roman" w:hAnsi="Times New Roman" w:cs="Times New Roman"/>
          <w:color w:val="000000"/>
          <w:spacing w:val="11"/>
          <w:sz w:val="24"/>
          <w:szCs w:val="24"/>
        </w:rPr>
        <w:t>ская направленность творчества Аристофана. Комедии «Ахарняне»,</w:t>
      </w:r>
      <w:r w:rsidRPr="008C5D32">
        <w:rPr>
          <w:rFonts w:ascii="Times New Roman" w:hAnsi="Times New Roman" w:cs="Times New Roman"/>
          <w:color w:val="000000"/>
          <w:spacing w:val="6"/>
          <w:sz w:val="24"/>
          <w:szCs w:val="24"/>
        </w:rPr>
        <w:t xml:space="preserve"> «Мир»,</w:t>
      </w:r>
      <w:r w:rsidRPr="008C5D32">
        <w:rPr>
          <w:rFonts w:ascii="Times New Roman" w:hAnsi="Times New Roman" w:cs="Times New Roman"/>
          <w:color w:val="000000"/>
          <w:spacing w:val="12"/>
          <w:sz w:val="24"/>
          <w:szCs w:val="24"/>
        </w:rPr>
        <w:t xml:space="preserve"> «Лисистрата», «Лягушки», Облака»</w:t>
      </w:r>
      <w:r w:rsidRPr="008C5D32">
        <w:rPr>
          <w:rFonts w:ascii="Times New Roman" w:hAnsi="Times New Roman" w:cs="Times New Roman"/>
          <w:color w:val="000000"/>
          <w:spacing w:val="27"/>
          <w:sz w:val="24"/>
          <w:szCs w:val="24"/>
        </w:rPr>
        <w:t>.</w:t>
      </w:r>
      <w:r w:rsidRPr="008C5D32">
        <w:rPr>
          <w:rFonts w:ascii="Times New Roman" w:hAnsi="Times New Roman" w:cs="Times New Roman"/>
          <w:color w:val="000000"/>
          <w:spacing w:val="8"/>
          <w:sz w:val="24"/>
          <w:szCs w:val="24"/>
        </w:rPr>
        <w:t>Защита Аристофаном воспитате</w:t>
      </w:r>
      <w:r w:rsidRPr="008C5D32">
        <w:rPr>
          <w:rFonts w:ascii="Times New Roman" w:hAnsi="Times New Roman" w:cs="Times New Roman"/>
          <w:color w:val="000000"/>
          <w:spacing w:val="14"/>
          <w:sz w:val="24"/>
          <w:szCs w:val="24"/>
        </w:rPr>
        <w:t xml:space="preserve">льной роли искусства, взгляд на драматурга как на учителя </w:t>
      </w:r>
      <w:r w:rsidRPr="008C5D32">
        <w:rPr>
          <w:rFonts w:ascii="Times New Roman" w:hAnsi="Times New Roman" w:cs="Times New Roman"/>
          <w:color w:val="000000"/>
          <w:spacing w:val="16"/>
          <w:sz w:val="24"/>
          <w:szCs w:val="24"/>
        </w:rPr>
        <w:t>«граждан.</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pacing w:val="5"/>
          <w:sz w:val="24"/>
          <w:szCs w:val="24"/>
        </w:rPr>
      </w:pPr>
      <w:r w:rsidRPr="008C5D32">
        <w:rPr>
          <w:rFonts w:ascii="Times New Roman" w:hAnsi="Times New Roman" w:cs="Times New Roman"/>
          <w:i/>
          <w:iCs/>
          <w:color w:val="000000"/>
          <w:spacing w:val="6"/>
          <w:sz w:val="24"/>
          <w:szCs w:val="24"/>
        </w:rPr>
        <w:t xml:space="preserve">Аристотель </w:t>
      </w:r>
      <w:r w:rsidRPr="008C5D32">
        <w:rPr>
          <w:rFonts w:ascii="Times New Roman" w:hAnsi="Times New Roman" w:cs="Times New Roman"/>
          <w:color w:val="000000"/>
          <w:spacing w:val="6"/>
          <w:sz w:val="24"/>
          <w:szCs w:val="24"/>
        </w:rPr>
        <w:t xml:space="preserve">(384—'322 до </w:t>
      </w:r>
      <w:r w:rsidRPr="008C5D32">
        <w:rPr>
          <w:rFonts w:ascii="Times New Roman" w:hAnsi="Times New Roman" w:cs="Times New Roman"/>
          <w:color w:val="000000"/>
          <w:spacing w:val="26"/>
          <w:sz w:val="24"/>
          <w:szCs w:val="24"/>
        </w:rPr>
        <w:t>н.э.).</w:t>
      </w:r>
      <w:r w:rsidRPr="008C5D32">
        <w:rPr>
          <w:rFonts w:ascii="Times New Roman" w:hAnsi="Times New Roman" w:cs="Times New Roman"/>
          <w:color w:val="000000"/>
          <w:spacing w:val="6"/>
          <w:sz w:val="24"/>
          <w:szCs w:val="24"/>
        </w:rPr>
        <w:t xml:space="preserve"> «Поэтика» - первое дошедшее </w:t>
      </w:r>
      <w:r w:rsidRPr="008C5D32">
        <w:rPr>
          <w:rFonts w:ascii="Times New Roman" w:hAnsi="Times New Roman" w:cs="Times New Roman"/>
          <w:color w:val="000000"/>
          <w:spacing w:val="5"/>
          <w:sz w:val="24"/>
          <w:szCs w:val="24"/>
        </w:rPr>
        <w:t xml:space="preserve">до нас систематическое изложение теории поэтического искусства. </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7"/>
          <w:sz w:val="24"/>
          <w:szCs w:val="24"/>
        </w:rPr>
        <w:t xml:space="preserve">Роль государства в организации театральных представлений в </w:t>
      </w:r>
      <w:r w:rsidRPr="008C5D32">
        <w:rPr>
          <w:rFonts w:ascii="Times New Roman" w:hAnsi="Times New Roman" w:cs="Times New Roman"/>
          <w:color w:val="000000"/>
          <w:spacing w:val="6"/>
          <w:sz w:val="24"/>
          <w:szCs w:val="24"/>
        </w:rPr>
        <w:t xml:space="preserve">Древней Греции. Всенародный характер празднеств. Театральные </w:t>
      </w:r>
      <w:r w:rsidRPr="008C5D32">
        <w:rPr>
          <w:rFonts w:ascii="Times New Roman" w:hAnsi="Times New Roman" w:cs="Times New Roman"/>
          <w:color w:val="000000"/>
          <w:spacing w:val="11"/>
          <w:sz w:val="24"/>
          <w:szCs w:val="24"/>
        </w:rPr>
        <w:t xml:space="preserve">состязания. Хореги. Три награды для победителей. Устройство </w:t>
      </w:r>
      <w:r w:rsidRPr="008C5D32">
        <w:rPr>
          <w:rFonts w:ascii="Times New Roman" w:hAnsi="Times New Roman" w:cs="Times New Roman"/>
          <w:color w:val="000000"/>
          <w:spacing w:val="14"/>
          <w:sz w:val="24"/>
          <w:szCs w:val="24"/>
        </w:rPr>
        <w:t>театра: орхестра, скена, места для зрителей (театрон), проске</w:t>
      </w:r>
      <w:r w:rsidRPr="008C5D32">
        <w:rPr>
          <w:rFonts w:ascii="Times New Roman" w:hAnsi="Times New Roman" w:cs="Times New Roman"/>
          <w:color w:val="000000"/>
          <w:spacing w:val="13"/>
          <w:sz w:val="24"/>
          <w:szCs w:val="24"/>
        </w:rPr>
        <w:t xml:space="preserve">ний; параскении; пароды. Театральные машины в театре </w:t>
      </w:r>
      <w:r w:rsidRPr="008C5D32">
        <w:rPr>
          <w:rFonts w:ascii="Times New Roman" w:hAnsi="Times New Roman" w:cs="Times New Roman"/>
          <w:color w:val="000000"/>
          <w:spacing w:val="7"/>
          <w:sz w:val="24"/>
          <w:szCs w:val="24"/>
          <w:lang w:val="en-US"/>
        </w:rPr>
        <w:t>V</w:t>
      </w:r>
      <w:r w:rsidRPr="008C5D32">
        <w:rPr>
          <w:rFonts w:ascii="Times New Roman" w:hAnsi="Times New Roman" w:cs="Times New Roman"/>
          <w:color w:val="000000"/>
          <w:spacing w:val="7"/>
          <w:sz w:val="24"/>
          <w:szCs w:val="24"/>
        </w:rPr>
        <w:t xml:space="preserve"> в. до н.э. (эккиклема и эорема). Декорации. Зрители. Хор в гре</w:t>
      </w:r>
      <w:r w:rsidRPr="008C5D32">
        <w:rPr>
          <w:rFonts w:ascii="Times New Roman" w:hAnsi="Times New Roman" w:cs="Times New Roman"/>
          <w:color w:val="000000"/>
          <w:spacing w:val="10"/>
          <w:sz w:val="24"/>
          <w:szCs w:val="24"/>
        </w:rPr>
        <w:t>ческом театре, его общественная и художественная роль.</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7"/>
          <w:sz w:val="24"/>
          <w:szCs w:val="24"/>
        </w:rPr>
        <w:t xml:space="preserve">Новая аттическая комедия. </w:t>
      </w:r>
      <w:r w:rsidRPr="008C5D32">
        <w:rPr>
          <w:rFonts w:ascii="Times New Roman" w:hAnsi="Times New Roman" w:cs="Times New Roman"/>
          <w:i/>
          <w:iCs/>
          <w:color w:val="000000"/>
          <w:spacing w:val="7"/>
          <w:sz w:val="24"/>
          <w:szCs w:val="24"/>
        </w:rPr>
        <w:t>Менандр</w:t>
      </w:r>
      <w:r w:rsidRPr="008C5D32">
        <w:rPr>
          <w:rFonts w:ascii="Times New Roman" w:hAnsi="Times New Roman" w:cs="Times New Roman"/>
          <w:color w:val="000000"/>
          <w:spacing w:val="7"/>
          <w:sz w:val="24"/>
          <w:szCs w:val="24"/>
        </w:rPr>
        <w:t xml:space="preserve">(ок. 343—ок. 291 до </w:t>
      </w:r>
      <w:r w:rsidRPr="008C5D32">
        <w:rPr>
          <w:rFonts w:ascii="Times New Roman" w:hAnsi="Times New Roman" w:cs="Times New Roman"/>
          <w:color w:val="000000"/>
          <w:spacing w:val="27"/>
          <w:sz w:val="24"/>
          <w:szCs w:val="24"/>
        </w:rPr>
        <w:t>н.э.).</w:t>
      </w:r>
    </w:p>
    <w:p w:rsidR="008C5D32" w:rsidRPr="008C5D32" w:rsidRDefault="008C5D32" w:rsidP="008C5D32">
      <w:pPr>
        <w:spacing w:after="0" w:line="240" w:lineRule="auto"/>
        <w:ind w:firstLine="709"/>
        <w:jc w:val="both"/>
        <w:rPr>
          <w:rFonts w:ascii="Times New Roman" w:hAnsi="Times New Roman" w:cs="Times New Roman"/>
          <w:color w:val="000000"/>
          <w:spacing w:val="10"/>
          <w:sz w:val="24"/>
          <w:szCs w:val="24"/>
        </w:rPr>
      </w:pPr>
      <w:r w:rsidRPr="008C5D32">
        <w:rPr>
          <w:rFonts w:ascii="Times New Roman" w:hAnsi="Times New Roman" w:cs="Times New Roman"/>
          <w:color w:val="000000"/>
          <w:spacing w:val="5"/>
          <w:sz w:val="24"/>
          <w:szCs w:val="24"/>
        </w:rPr>
        <w:t xml:space="preserve">Темы и проблематика новой комедии — семейные конфликты, </w:t>
      </w:r>
      <w:r w:rsidRPr="008C5D32">
        <w:rPr>
          <w:rFonts w:ascii="Times New Roman" w:hAnsi="Times New Roman" w:cs="Times New Roman"/>
          <w:color w:val="000000"/>
          <w:spacing w:val="15"/>
          <w:sz w:val="24"/>
          <w:szCs w:val="24"/>
        </w:rPr>
        <w:t xml:space="preserve">вопросы брака, воспитания и т. п. Постоянные типы-маски. </w:t>
      </w:r>
      <w:r w:rsidRPr="008C5D32">
        <w:rPr>
          <w:rFonts w:ascii="Times New Roman" w:hAnsi="Times New Roman" w:cs="Times New Roman"/>
          <w:color w:val="000000"/>
          <w:spacing w:val="5"/>
          <w:sz w:val="24"/>
          <w:szCs w:val="24"/>
        </w:rPr>
        <w:t xml:space="preserve">Искусное ведение сложной интриги. «Брюзга» — единственная полностью </w:t>
      </w:r>
      <w:r w:rsidRPr="008C5D32">
        <w:rPr>
          <w:rFonts w:ascii="Times New Roman" w:hAnsi="Times New Roman" w:cs="Times New Roman"/>
          <w:color w:val="000000"/>
          <w:spacing w:val="9"/>
          <w:sz w:val="24"/>
          <w:szCs w:val="24"/>
        </w:rPr>
        <w:t xml:space="preserve">дошедшая до нас комедия. «Третейский суд». </w:t>
      </w:r>
    </w:p>
    <w:p w:rsidR="008C5D32" w:rsidRPr="008C5D32" w:rsidRDefault="008C5D32" w:rsidP="008C5D32">
      <w:pPr>
        <w:spacing w:after="0" w:line="240" w:lineRule="auto"/>
        <w:ind w:firstLine="709"/>
        <w:jc w:val="both"/>
        <w:rPr>
          <w:rFonts w:ascii="Times New Roman" w:hAnsi="Times New Roman" w:cs="Times New Roman"/>
          <w:b/>
          <w:bCs/>
          <w:color w:val="000000"/>
          <w:spacing w:val="10"/>
          <w:sz w:val="24"/>
          <w:szCs w:val="24"/>
        </w:rPr>
      </w:pPr>
      <w:r w:rsidRPr="008C5D32">
        <w:rPr>
          <w:rFonts w:ascii="Times New Roman" w:hAnsi="Times New Roman" w:cs="Times New Roman"/>
          <w:b/>
          <w:bCs/>
          <w:color w:val="000000"/>
          <w:spacing w:val="10"/>
          <w:sz w:val="24"/>
          <w:szCs w:val="24"/>
        </w:rPr>
        <w:t>Древний Рим.</w:t>
      </w:r>
    </w:p>
    <w:p w:rsidR="008C5D32" w:rsidRPr="008C5D32" w:rsidRDefault="008C5D32" w:rsidP="008C5D32">
      <w:pPr>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8"/>
          <w:sz w:val="24"/>
          <w:szCs w:val="24"/>
        </w:rPr>
        <w:t>Римское рабовладельческое общество и его отличие от грече</w:t>
      </w:r>
      <w:r w:rsidRPr="008C5D32">
        <w:rPr>
          <w:rFonts w:ascii="Times New Roman" w:hAnsi="Times New Roman" w:cs="Times New Roman"/>
          <w:color w:val="000000"/>
          <w:spacing w:val="9"/>
          <w:sz w:val="24"/>
          <w:szCs w:val="24"/>
        </w:rPr>
        <w:t>ского.</w:t>
      </w:r>
      <w:r w:rsidRPr="008C5D32">
        <w:rPr>
          <w:rFonts w:ascii="Times New Roman" w:hAnsi="Times New Roman" w:cs="Times New Roman"/>
          <w:color w:val="000000"/>
          <w:spacing w:val="8"/>
          <w:sz w:val="24"/>
          <w:szCs w:val="24"/>
        </w:rPr>
        <w:t xml:space="preserve"> Борьба патрициев и плебеев. Политика «Хлеба и зрелищ!».</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8"/>
          <w:sz w:val="24"/>
          <w:szCs w:val="24"/>
        </w:rPr>
        <w:t xml:space="preserve">Истоки римского театра. Обрядовые игры и шуточные песни </w:t>
      </w:r>
      <w:r w:rsidRPr="008C5D32">
        <w:rPr>
          <w:rFonts w:ascii="Times New Roman" w:hAnsi="Times New Roman" w:cs="Times New Roman"/>
          <w:color w:val="000000"/>
          <w:spacing w:val="4"/>
          <w:sz w:val="24"/>
          <w:szCs w:val="24"/>
        </w:rPr>
        <w:t xml:space="preserve">италийских земледельцев; фесценнины. Приглашение этрусских </w:t>
      </w:r>
      <w:r w:rsidRPr="008C5D32">
        <w:rPr>
          <w:rFonts w:ascii="Times New Roman" w:hAnsi="Times New Roman" w:cs="Times New Roman"/>
          <w:color w:val="000000"/>
          <w:spacing w:val="8"/>
          <w:sz w:val="24"/>
          <w:szCs w:val="24"/>
        </w:rPr>
        <w:t xml:space="preserve">плясунов для исполнения первых сценических игр (364 г. до н. э.), </w:t>
      </w:r>
      <w:r w:rsidRPr="008C5D32">
        <w:rPr>
          <w:rFonts w:ascii="Times New Roman" w:hAnsi="Times New Roman" w:cs="Times New Roman"/>
          <w:color w:val="000000"/>
          <w:spacing w:val="10"/>
          <w:sz w:val="24"/>
          <w:szCs w:val="24"/>
        </w:rPr>
        <w:t>Сатурналии.</w:t>
      </w:r>
      <w:r w:rsidRPr="008C5D32">
        <w:rPr>
          <w:rFonts w:ascii="Times New Roman" w:hAnsi="Times New Roman" w:cs="Times New Roman"/>
          <w:color w:val="000000"/>
          <w:spacing w:val="13"/>
          <w:sz w:val="24"/>
          <w:szCs w:val="24"/>
        </w:rPr>
        <w:t>Ателлана и ее маски (Макк, Папп, Буккон, Доссен). Первые ри</w:t>
      </w:r>
      <w:r w:rsidRPr="008C5D32">
        <w:rPr>
          <w:rFonts w:ascii="Times New Roman" w:hAnsi="Times New Roman" w:cs="Times New Roman"/>
          <w:color w:val="000000"/>
          <w:spacing w:val="12"/>
          <w:sz w:val="24"/>
          <w:szCs w:val="24"/>
        </w:rPr>
        <w:t xml:space="preserve">мские драматурги: </w:t>
      </w:r>
      <w:r w:rsidRPr="008C5D32">
        <w:rPr>
          <w:rFonts w:ascii="Times New Roman" w:hAnsi="Times New Roman" w:cs="Times New Roman"/>
          <w:i/>
          <w:iCs/>
          <w:color w:val="000000"/>
          <w:spacing w:val="12"/>
          <w:sz w:val="24"/>
          <w:szCs w:val="24"/>
        </w:rPr>
        <w:t>Ливий Андроник</w:t>
      </w:r>
      <w:r w:rsidRPr="008C5D32">
        <w:rPr>
          <w:rFonts w:ascii="Times New Roman" w:hAnsi="Times New Roman" w:cs="Times New Roman"/>
          <w:color w:val="000000"/>
          <w:spacing w:val="12"/>
          <w:sz w:val="24"/>
          <w:szCs w:val="24"/>
        </w:rPr>
        <w:t xml:space="preserve">(ум.ок. 204). </w:t>
      </w:r>
      <w:r w:rsidRPr="008C5D32">
        <w:rPr>
          <w:rFonts w:ascii="Times New Roman" w:hAnsi="Times New Roman" w:cs="Times New Roman"/>
          <w:color w:val="000000"/>
          <w:spacing w:val="7"/>
          <w:sz w:val="24"/>
          <w:szCs w:val="24"/>
        </w:rPr>
        <w:t>Драматические жанры в Риме: траге</w:t>
      </w:r>
      <w:r w:rsidRPr="008C5D32">
        <w:rPr>
          <w:rFonts w:ascii="Times New Roman" w:hAnsi="Times New Roman" w:cs="Times New Roman"/>
          <w:color w:val="000000"/>
          <w:spacing w:val="6"/>
          <w:sz w:val="24"/>
          <w:szCs w:val="24"/>
        </w:rPr>
        <w:t>дия — на мифологический сюжет, на исторический сюжет (претек</w:t>
      </w:r>
      <w:r w:rsidRPr="008C5D32">
        <w:rPr>
          <w:rFonts w:ascii="Times New Roman" w:hAnsi="Times New Roman" w:cs="Times New Roman"/>
          <w:color w:val="000000"/>
          <w:spacing w:val="5"/>
          <w:sz w:val="24"/>
          <w:szCs w:val="24"/>
        </w:rPr>
        <w:t xml:space="preserve">ста); комедия — на римский сюжет (тогата), на греческий сюжет </w:t>
      </w:r>
      <w:r w:rsidRPr="008C5D32">
        <w:rPr>
          <w:rFonts w:ascii="Times New Roman" w:hAnsi="Times New Roman" w:cs="Times New Roman"/>
          <w:color w:val="000000"/>
          <w:spacing w:val="10"/>
          <w:sz w:val="24"/>
          <w:szCs w:val="24"/>
        </w:rPr>
        <w:t>(паллиата).</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iCs/>
          <w:color w:val="000000"/>
          <w:spacing w:val="5"/>
          <w:sz w:val="24"/>
          <w:szCs w:val="24"/>
        </w:rPr>
        <w:t xml:space="preserve">Плавт (ок. </w:t>
      </w:r>
      <w:r w:rsidRPr="008C5D32">
        <w:rPr>
          <w:rFonts w:ascii="Times New Roman" w:hAnsi="Times New Roman" w:cs="Times New Roman"/>
          <w:color w:val="000000"/>
          <w:spacing w:val="5"/>
          <w:sz w:val="24"/>
          <w:szCs w:val="24"/>
        </w:rPr>
        <w:t xml:space="preserve">254—184 до н. э.). Плебейская направленность его </w:t>
      </w:r>
      <w:r w:rsidRPr="008C5D32">
        <w:rPr>
          <w:rFonts w:ascii="Times New Roman" w:hAnsi="Times New Roman" w:cs="Times New Roman"/>
          <w:color w:val="000000"/>
          <w:spacing w:val="6"/>
          <w:sz w:val="24"/>
          <w:szCs w:val="24"/>
        </w:rPr>
        <w:t>творчества. Свободное отношение к греческим сюжетам, при</w:t>
      </w:r>
      <w:r w:rsidRPr="008C5D32">
        <w:rPr>
          <w:rFonts w:ascii="Times New Roman" w:hAnsi="Times New Roman" w:cs="Times New Roman"/>
          <w:color w:val="000000"/>
          <w:spacing w:val="3"/>
          <w:sz w:val="24"/>
          <w:szCs w:val="24"/>
        </w:rPr>
        <w:t>способление их к условиям римской сцепы и вкусам публики. Сое</w:t>
      </w:r>
      <w:r w:rsidRPr="008C5D32">
        <w:rPr>
          <w:rFonts w:ascii="Times New Roman" w:hAnsi="Times New Roman" w:cs="Times New Roman"/>
          <w:color w:val="000000"/>
          <w:spacing w:val="4"/>
          <w:sz w:val="24"/>
          <w:szCs w:val="24"/>
        </w:rPr>
        <w:t>динение в пьесах Плавта приемов новой аттической комедии с эле</w:t>
      </w:r>
      <w:r w:rsidRPr="008C5D32">
        <w:rPr>
          <w:rFonts w:ascii="Times New Roman" w:hAnsi="Times New Roman" w:cs="Times New Roman"/>
          <w:color w:val="000000"/>
          <w:spacing w:val="8"/>
          <w:sz w:val="24"/>
          <w:szCs w:val="24"/>
        </w:rPr>
        <w:t>ментами народного шутовского италийского театра</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11"/>
          <w:sz w:val="24"/>
          <w:szCs w:val="24"/>
        </w:rPr>
        <w:lastRenderedPageBreak/>
        <w:t>Герои комедий Плавта. Комедии «</w:t>
      </w:r>
      <w:r w:rsidRPr="008C5D32">
        <w:rPr>
          <w:rFonts w:ascii="Times New Roman" w:hAnsi="Times New Roman" w:cs="Times New Roman"/>
          <w:color w:val="000000"/>
          <w:spacing w:val="6"/>
          <w:sz w:val="24"/>
          <w:szCs w:val="24"/>
        </w:rPr>
        <w:t>Хвастливый воин»,</w:t>
      </w:r>
      <w:r w:rsidRPr="008C5D32">
        <w:rPr>
          <w:rFonts w:ascii="Times New Roman" w:hAnsi="Times New Roman" w:cs="Times New Roman"/>
          <w:color w:val="000000"/>
          <w:spacing w:val="3"/>
          <w:sz w:val="24"/>
          <w:szCs w:val="24"/>
        </w:rPr>
        <w:t xml:space="preserve"> «Клад», </w:t>
      </w:r>
      <w:r w:rsidRPr="008C5D32">
        <w:rPr>
          <w:rFonts w:ascii="Times New Roman" w:hAnsi="Times New Roman" w:cs="Times New Roman"/>
          <w:color w:val="000000"/>
          <w:spacing w:val="5"/>
          <w:sz w:val="24"/>
          <w:szCs w:val="24"/>
        </w:rPr>
        <w:t>«Пленники», «Близнецы» («Менехмы»).</w:t>
      </w:r>
      <w:r w:rsidRPr="008C5D32">
        <w:rPr>
          <w:rFonts w:ascii="Times New Roman" w:hAnsi="Times New Roman" w:cs="Times New Roman"/>
          <w:color w:val="000000"/>
          <w:spacing w:val="6"/>
          <w:sz w:val="24"/>
          <w:szCs w:val="24"/>
        </w:rPr>
        <w:t xml:space="preserve"> Музы</w:t>
      </w:r>
      <w:r w:rsidRPr="008C5D32">
        <w:rPr>
          <w:rFonts w:ascii="Times New Roman" w:hAnsi="Times New Roman" w:cs="Times New Roman"/>
          <w:color w:val="000000"/>
          <w:spacing w:val="12"/>
          <w:sz w:val="24"/>
          <w:szCs w:val="24"/>
        </w:rPr>
        <w:t>кально-вокальный элемент в комедиях Плавта, кантики.</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iCs/>
          <w:color w:val="000000"/>
          <w:spacing w:val="9"/>
          <w:sz w:val="24"/>
          <w:szCs w:val="24"/>
        </w:rPr>
        <w:t>Теренций</w:t>
      </w:r>
      <w:r w:rsidRPr="008C5D32">
        <w:rPr>
          <w:rFonts w:ascii="Times New Roman" w:hAnsi="Times New Roman" w:cs="Times New Roman"/>
          <w:color w:val="000000"/>
          <w:spacing w:val="9"/>
          <w:sz w:val="24"/>
          <w:szCs w:val="24"/>
        </w:rPr>
        <w:t xml:space="preserve">(ок. 185—159 до н. </w:t>
      </w:r>
      <w:r w:rsidRPr="008C5D32">
        <w:rPr>
          <w:rFonts w:ascii="Times New Roman" w:hAnsi="Times New Roman" w:cs="Times New Roman"/>
          <w:color w:val="000000"/>
          <w:spacing w:val="24"/>
          <w:sz w:val="24"/>
          <w:szCs w:val="24"/>
        </w:rPr>
        <w:t>э.).</w:t>
      </w:r>
      <w:r w:rsidRPr="008C5D32">
        <w:rPr>
          <w:rFonts w:ascii="Times New Roman" w:hAnsi="Times New Roman" w:cs="Times New Roman"/>
          <w:color w:val="000000"/>
          <w:spacing w:val="12"/>
          <w:sz w:val="24"/>
          <w:szCs w:val="24"/>
        </w:rPr>
        <w:t xml:space="preserve"> Проблематика произведений Теренция. Разработка им жанра </w:t>
      </w:r>
      <w:r w:rsidRPr="008C5D32">
        <w:rPr>
          <w:rFonts w:ascii="Times New Roman" w:hAnsi="Times New Roman" w:cs="Times New Roman"/>
          <w:color w:val="000000"/>
          <w:spacing w:val="4"/>
          <w:sz w:val="24"/>
          <w:szCs w:val="24"/>
        </w:rPr>
        <w:t xml:space="preserve">серьезной комедии («Свекровь»). Гуманистические тенденции его </w:t>
      </w:r>
      <w:r w:rsidRPr="008C5D32">
        <w:rPr>
          <w:rFonts w:ascii="Times New Roman" w:hAnsi="Times New Roman" w:cs="Times New Roman"/>
          <w:color w:val="000000"/>
          <w:spacing w:val="6"/>
          <w:sz w:val="24"/>
          <w:szCs w:val="24"/>
        </w:rPr>
        <w:t xml:space="preserve">драматургии. Темы семьи и воспитания («Братья»). Тонкость </w:t>
      </w:r>
      <w:r w:rsidRPr="008C5D32">
        <w:rPr>
          <w:rFonts w:ascii="Times New Roman" w:hAnsi="Times New Roman" w:cs="Times New Roman"/>
          <w:color w:val="000000"/>
          <w:spacing w:val="5"/>
          <w:sz w:val="24"/>
          <w:szCs w:val="24"/>
        </w:rPr>
        <w:t>психологической характеристики.</w:t>
      </w:r>
    </w:p>
    <w:p w:rsidR="008C5D32" w:rsidRPr="008C5D32" w:rsidRDefault="008C5D32" w:rsidP="008C5D32">
      <w:pPr>
        <w:shd w:val="clear" w:color="auto" w:fill="FFFFFF"/>
        <w:spacing w:after="0" w:line="240" w:lineRule="auto"/>
        <w:ind w:firstLine="709"/>
        <w:jc w:val="both"/>
        <w:rPr>
          <w:rFonts w:ascii="Times New Roman" w:hAnsi="Times New Roman" w:cs="Times New Roman"/>
          <w:b/>
          <w:bCs/>
          <w:sz w:val="24"/>
          <w:szCs w:val="24"/>
        </w:rPr>
      </w:pPr>
      <w:r w:rsidRPr="008C5D32">
        <w:rPr>
          <w:rFonts w:ascii="Times New Roman" w:hAnsi="Times New Roman" w:cs="Times New Roman"/>
          <w:color w:val="000000"/>
          <w:spacing w:val="6"/>
          <w:sz w:val="24"/>
          <w:szCs w:val="24"/>
        </w:rPr>
        <w:t xml:space="preserve">Организация театральных представлений на государственных </w:t>
      </w:r>
      <w:r w:rsidRPr="008C5D32">
        <w:rPr>
          <w:rFonts w:ascii="Times New Roman" w:hAnsi="Times New Roman" w:cs="Times New Roman"/>
          <w:color w:val="000000"/>
          <w:spacing w:val="9"/>
          <w:sz w:val="24"/>
          <w:szCs w:val="24"/>
        </w:rPr>
        <w:t xml:space="preserve">праздниках. Постановка спектаклей при триумфах, погребении </w:t>
      </w:r>
      <w:r w:rsidRPr="008C5D32">
        <w:rPr>
          <w:rFonts w:ascii="Times New Roman" w:hAnsi="Times New Roman" w:cs="Times New Roman"/>
          <w:color w:val="000000"/>
          <w:spacing w:val="8"/>
          <w:sz w:val="24"/>
          <w:szCs w:val="24"/>
        </w:rPr>
        <w:t>знатных людей, при выборах высших магистратов и т. д. Отсутст</w:t>
      </w:r>
      <w:r w:rsidRPr="008C5D32">
        <w:rPr>
          <w:rFonts w:ascii="Times New Roman" w:hAnsi="Times New Roman" w:cs="Times New Roman"/>
          <w:color w:val="000000"/>
          <w:spacing w:val="12"/>
          <w:sz w:val="24"/>
          <w:szCs w:val="24"/>
        </w:rPr>
        <w:t xml:space="preserve">вие постоянного театрального здания в Риме вплоть до середины </w:t>
      </w:r>
      <w:r w:rsidRPr="008C5D32">
        <w:rPr>
          <w:rFonts w:ascii="Times New Roman" w:hAnsi="Times New Roman" w:cs="Times New Roman"/>
          <w:color w:val="000000"/>
          <w:spacing w:val="8"/>
          <w:sz w:val="24"/>
          <w:szCs w:val="24"/>
          <w:lang w:val="en-US"/>
        </w:rPr>
        <w:t>I</w:t>
      </w:r>
      <w:r w:rsidRPr="008C5D32">
        <w:rPr>
          <w:rFonts w:ascii="Times New Roman" w:hAnsi="Times New Roman" w:cs="Times New Roman"/>
          <w:color w:val="000000"/>
          <w:spacing w:val="8"/>
          <w:sz w:val="24"/>
          <w:szCs w:val="24"/>
        </w:rPr>
        <w:t xml:space="preserve"> в. до н. э. </w:t>
      </w:r>
      <w:r w:rsidRPr="008C5D32">
        <w:rPr>
          <w:rFonts w:ascii="Times New Roman" w:hAnsi="Times New Roman" w:cs="Times New Roman"/>
          <w:color w:val="000000"/>
          <w:spacing w:val="15"/>
          <w:sz w:val="24"/>
          <w:szCs w:val="24"/>
        </w:rPr>
        <w:t xml:space="preserve">Постройка Помпеем первого постоянного каменного театра </w:t>
      </w:r>
      <w:r w:rsidRPr="008C5D32">
        <w:rPr>
          <w:rFonts w:ascii="Times New Roman" w:hAnsi="Times New Roman" w:cs="Times New Roman"/>
          <w:color w:val="000000"/>
          <w:spacing w:val="7"/>
          <w:sz w:val="24"/>
          <w:szCs w:val="24"/>
        </w:rPr>
        <w:t xml:space="preserve">(55 до </w:t>
      </w:r>
      <w:r w:rsidRPr="008C5D32">
        <w:rPr>
          <w:rFonts w:ascii="Times New Roman" w:hAnsi="Times New Roman" w:cs="Times New Roman"/>
          <w:color w:val="000000"/>
          <w:spacing w:val="27"/>
          <w:sz w:val="24"/>
          <w:szCs w:val="24"/>
        </w:rPr>
        <w:t>н.э.).</w:t>
      </w:r>
      <w:r w:rsidRPr="008C5D32">
        <w:rPr>
          <w:rFonts w:ascii="Times New Roman" w:hAnsi="Times New Roman" w:cs="Times New Roman"/>
          <w:color w:val="000000"/>
          <w:spacing w:val="7"/>
          <w:sz w:val="24"/>
          <w:szCs w:val="24"/>
        </w:rPr>
        <w:t xml:space="preserve"> Отличие римского театрального здания от греческого. Римские актеры, их бесправное социальное положение. Объединение актеров в труппы. Отсутствие театральных масок до кон</w:t>
      </w:r>
      <w:r w:rsidRPr="008C5D32">
        <w:rPr>
          <w:rFonts w:ascii="Times New Roman" w:hAnsi="Times New Roman" w:cs="Times New Roman"/>
          <w:color w:val="000000"/>
          <w:spacing w:val="7"/>
          <w:sz w:val="24"/>
          <w:szCs w:val="24"/>
        </w:rPr>
        <w:softHyphen/>
      </w:r>
      <w:r w:rsidRPr="008C5D32">
        <w:rPr>
          <w:rFonts w:ascii="Times New Roman" w:hAnsi="Times New Roman" w:cs="Times New Roman"/>
          <w:color w:val="000000"/>
          <w:spacing w:val="18"/>
          <w:sz w:val="24"/>
          <w:szCs w:val="24"/>
        </w:rPr>
        <w:t xml:space="preserve">ца П в. до н. э. </w:t>
      </w:r>
      <w:r w:rsidRPr="008C5D32">
        <w:rPr>
          <w:rFonts w:ascii="Times New Roman" w:hAnsi="Times New Roman" w:cs="Times New Roman"/>
          <w:i/>
          <w:iCs/>
          <w:color w:val="000000"/>
          <w:spacing w:val="18"/>
          <w:sz w:val="24"/>
          <w:szCs w:val="24"/>
        </w:rPr>
        <w:t xml:space="preserve">Эзоп </w:t>
      </w:r>
      <w:r w:rsidRPr="008C5D32">
        <w:rPr>
          <w:rFonts w:ascii="Times New Roman" w:hAnsi="Times New Roman" w:cs="Times New Roman"/>
          <w:color w:val="000000"/>
          <w:spacing w:val="18"/>
          <w:sz w:val="24"/>
          <w:szCs w:val="24"/>
        </w:rPr>
        <w:t xml:space="preserve">и </w:t>
      </w:r>
      <w:r w:rsidRPr="008C5D32">
        <w:rPr>
          <w:rFonts w:ascii="Times New Roman" w:hAnsi="Times New Roman" w:cs="Times New Roman"/>
          <w:i/>
          <w:iCs/>
          <w:color w:val="000000"/>
          <w:spacing w:val="18"/>
          <w:sz w:val="24"/>
          <w:szCs w:val="24"/>
        </w:rPr>
        <w:t>Росций</w:t>
      </w:r>
      <w:r w:rsidRPr="008C5D32">
        <w:rPr>
          <w:rFonts w:ascii="Times New Roman" w:hAnsi="Times New Roman" w:cs="Times New Roman"/>
          <w:color w:val="000000"/>
          <w:spacing w:val="18"/>
          <w:sz w:val="24"/>
          <w:szCs w:val="24"/>
        </w:rPr>
        <w:t>– первые знаменитые актеры, имена которых сохранила история.</w:t>
      </w:r>
      <w:r w:rsidRPr="008C5D32">
        <w:rPr>
          <w:rFonts w:ascii="Times New Roman" w:hAnsi="Times New Roman" w:cs="Times New Roman"/>
          <w:color w:val="000000"/>
          <w:spacing w:val="9"/>
          <w:sz w:val="24"/>
          <w:szCs w:val="24"/>
        </w:rPr>
        <w:t xml:space="preserve"> Введение маски в </w:t>
      </w:r>
      <w:r w:rsidRPr="008C5D32">
        <w:rPr>
          <w:rFonts w:ascii="Times New Roman" w:hAnsi="Times New Roman" w:cs="Times New Roman"/>
          <w:color w:val="000000"/>
          <w:spacing w:val="6"/>
          <w:sz w:val="24"/>
          <w:szCs w:val="24"/>
        </w:rPr>
        <w:t xml:space="preserve">римский театр (ок. 110 до н. </w:t>
      </w:r>
      <w:r w:rsidRPr="008C5D32">
        <w:rPr>
          <w:rFonts w:ascii="Times New Roman" w:hAnsi="Times New Roman" w:cs="Times New Roman"/>
          <w:color w:val="000000"/>
          <w:spacing w:val="18"/>
          <w:sz w:val="24"/>
          <w:szCs w:val="24"/>
        </w:rPr>
        <w:t>э.).</w:t>
      </w:r>
    </w:p>
    <w:p w:rsidR="008C5D32" w:rsidRPr="008C5D32" w:rsidRDefault="008C5D32" w:rsidP="008C5D32">
      <w:pPr>
        <w:shd w:val="clear" w:color="auto" w:fill="FFFFFF"/>
        <w:spacing w:after="0" w:line="240" w:lineRule="auto"/>
        <w:ind w:firstLine="709"/>
        <w:jc w:val="both"/>
        <w:rPr>
          <w:rFonts w:ascii="Times New Roman" w:hAnsi="Times New Roman" w:cs="Times New Roman"/>
          <w:b/>
          <w:bCs/>
          <w:sz w:val="24"/>
          <w:szCs w:val="24"/>
        </w:rPr>
      </w:pPr>
      <w:r w:rsidRPr="008C5D32">
        <w:rPr>
          <w:rFonts w:ascii="Times New Roman" w:hAnsi="Times New Roman" w:cs="Times New Roman"/>
          <w:b/>
          <w:bCs/>
          <w:sz w:val="24"/>
          <w:szCs w:val="24"/>
        </w:rPr>
        <w:t xml:space="preserve">Тема 2. Театральная культура эпохи Возрождения </w:t>
      </w:r>
    </w:p>
    <w:p w:rsidR="008C5D32" w:rsidRPr="008C5D32" w:rsidRDefault="008C5D32" w:rsidP="008C5D32">
      <w:pPr>
        <w:shd w:val="clear" w:color="auto" w:fill="FFFFFF"/>
        <w:spacing w:after="0" w:line="240" w:lineRule="auto"/>
        <w:ind w:firstLine="709"/>
        <w:jc w:val="both"/>
        <w:rPr>
          <w:rFonts w:ascii="Times New Roman" w:hAnsi="Times New Roman" w:cs="Times New Roman"/>
          <w:b/>
          <w:bCs/>
          <w:color w:val="000000"/>
          <w:spacing w:val="9"/>
          <w:sz w:val="24"/>
          <w:szCs w:val="24"/>
        </w:rPr>
      </w:pPr>
      <w:r w:rsidRPr="008C5D32">
        <w:rPr>
          <w:rFonts w:ascii="Times New Roman" w:hAnsi="Times New Roman" w:cs="Times New Roman"/>
          <w:b/>
          <w:bCs/>
          <w:color w:val="000000"/>
          <w:spacing w:val="9"/>
          <w:sz w:val="24"/>
          <w:szCs w:val="24"/>
        </w:rPr>
        <w:tab/>
        <w:t xml:space="preserve">Комедия дель арте и развитие актерского искусства. </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pacing w:val="4"/>
          <w:sz w:val="24"/>
          <w:szCs w:val="24"/>
        </w:rPr>
      </w:pPr>
      <w:r w:rsidRPr="008C5D32">
        <w:rPr>
          <w:rFonts w:ascii="Times New Roman" w:hAnsi="Times New Roman" w:cs="Times New Roman"/>
          <w:color w:val="000000"/>
          <w:spacing w:val="11"/>
          <w:sz w:val="24"/>
          <w:szCs w:val="24"/>
        </w:rPr>
        <w:t>Формирование профессиональных актеров в Италии в услови</w:t>
      </w:r>
      <w:r w:rsidRPr="008C5D32">
        <w:rPr>
          <w:rFonts w:ascii="Times New Roman" w:hAnsi="Times New Roman" w:cs="Times New Roman"/>
          <w:color w:val="000000"/>
          <w:spacing w:val="15"/>
          <w:sz w:val="24"/>
          <w:szCs w:val="24"/>
        </w:rPr>
        <w:t xml:space="preserve">ях наступившей феодально-католической реакции, </w:t>
      </w:r>
      <w:r w:rsidRPr="008C5D32">
        <w:rPr>
          <w:rFonts w:ascii="Times New Roman" w:hAnsi="Times New Roman" w:cs="Times New Roman"/>
          <w:i/>
          <w:iCs/>
          <w:color w:val="000000"/>
          <w:spacing w:val="15"/>
          <w:sz w:val="24"/>
          <w:szCs w:val="24"/>
        </w:rPr>
        <w:t xml:space="preserve">Анджело </w:t>
      </w:r>
      <w:r w:rsidRPr="008C5D32">
        <w:rPr>
          <w:rFonts w:ascii="Times New Roman" w:hAnsi="Times New Roman" w:cs="Times New Roman"/>
          <w:i/>
          <w:iCs/>
          <w:color w:val="000000"/>
          <w:spacing w:val="5"/>
          <w:sz w:val="24"/>
          <w:szCs w:val="24"/>
        </w:rPr>
        <w:t xml:space="preserve">Беолько (Рудзанте, </w:t>
      </w:r>
      <w:r w:rsidRPr="008C5D32">
        <w:rPr>
          <w:rFonts w:ascii="Times New Roman" w:hAnsi="Times New Roman" w:cs="Times New Roman"/>
          <w:color w:val="000000"/>
          <w:spacing w:val="5"/>
          <w:sz w:val="24"/>
          <w:szCs w:val="24"/>
        </w:rPr>
        <w:t xml:space="preserve">1502—1542) — падуанский народный актер и </w:t>
      </w:r>
      <w:r w:rsidRPr="008C5D32">
        <w:rPr>
          <w:rFonts w:ascii="Times New Roman" w:hAnsi="Times New Roman" w:cs="Times New Roman"/>
          <w:color w:val="000000"/>
          <w:spacing w:val="6"/>
          <w:sz w:val="24"/>
          <w:szCs w:val="24"/>
        </w:rPr>
        <w:t xml:space="preserve">драматург. Создание постоянных типов персонажей у Беолько, импровизация, использование диалектов, предвосхищение жанра </w:t>
      </w:r>
      <w:r w:rsidRPr="008C5D32">
        <w:rPr>
          <w:rFonts w:ascii="Times New Roman" w:hAnsi="Times New Roman" w:cs="Times New Roman"/>
          <w:color w:val="000000"/>
          <w:spacing w:val="10"/>
          <w:sz w:val="24"/>
          <w:szCs w:val="24"/>
        </w:rPr>
        <w:t xml:space="preserve">комедии дель арте (комедии масок). </w:t>
      </w:r>
      <w:r w:rsidRPr="008C5D32">
        <w:rPr>
          <w:rFonts w:ascii="Times New Roman" w:hAnsi="Times New Roman" w:cs="Times New Roman"/>
          <w:color w:val="000000"/>
          <w:spacing w:val="15"/>
          <w:sz w:val="24"/>
          <w:szCs w:val="24"/>
        </w:rPr>
        <w:t xml:space="preserve">Возникновение в середине </w:t>
      </w:r>
      <w:r w:rsidRPr="008C5D32">
        <w:rPr>
          <w:rFonts w:ascii="Times New Roman" w:hAnsi="Times New Roman" w:cs="Times New Roman"/>
          <w:color w:val="000000"/>
          <w:spacing w:val="15"/>
          <w:sz w:val="24"/>
          <w:szCs w:val="24"/>
          <w:lang w:val="en-US"/>
        </w:rPr>
        <w:t>XVI</w:t>
      </w:r>
      <w:r w:rsidRPr="008C5D32">
        <w:rPr>
          <w:rFonts w:ascii="Times New Roman" w:hAnsi="Times New Roman" w:cs="Times New Roman"/>
          <w:color w:val="000000"/>
          <w:spacing w:val="15"/>
          <w:sz w:val="24"/>
          <w:szCs w:val="24"/>
        </w:rPr>
        <w:t xml:space="preserve"> в. комедии дель арте - </w:t>
      </w:r>
      <w:r w:rsidRPr="008C5D32">
        <w:rPr>
          <w:rFonts w:ascii="Times New Roman" w:hAnsi="Times New Roman" w:cs="Times New Roman"/>
          <w:color w:val="000000"/>
          <w:spacing w:val="5"/>
          <w:sz w:val="24"/>
          <w:szCs w:val="24"/>
        </w:rPr>
        <w:t>импровизированной народной комедии масок. Ее специ</w:t>
      </w:r>
      <w:r w:rsidRPr="008C5D32">
        <w:rPr>
          <w:rFonts w:ascii="Times New Roman" w:hAnsi="Times New Roman" w:cs="Times New Roman"/>
          <w:color w:val="000000"/>
          <w:spacing w:val="7"/>
          <w:sz w:val="24"/>
          <w:szCs w:val="24"/>
        </w:rPr>
        <w:t>фика, происхождение, тематика. Основные компоненты народной комедии: мас</w:t>
      </w:r>
      <w:r w:rsidRPr="008C5D32">
        <w:rPr>
          <w:rFonts w:ascii="Times New Roman" w:hAnsi="Times New Roman" w:cs="Times New Roman"/>
          <w:color w:val="000000"/>
          <w:spacing w:val="12"/>
          <w:sz w:val="24"/>
          <w:szCs w:val="24"/>
        </w:rPr>
        <w:t xml:space="preserve">ки, импровизация, буффонада, диалекты. Основные маски комедии дель арте: северный квартет — Панталоне, Доктор, Бригелла </w:t>
      </w:r>
      <w:r w:rsidRPr="008C5D32">
        <w:rPr>
          <w:rFonts w:ascii="Times New Roman" w:hAnsi="Times New Roman" w:cs="Times New Roman"/>
          <w:color w:val="000000"/>
          <w:spacing w:val="6"/>
          <w:sz w:val="24"/>
          <w:szCs w:val="24"/>
        </w:rPr>
        <w:t>и Арлекин; южный —Ковьелло, Пульчинелла, Скарамучча и Тар</w:t>
      </w:r>
      <w:r w:rsidRPr="008C5D32">
        <w:rPr>
          <w:rFonts w:ascii="Times New Roman" w:hAnsi="Times New Roman" w:cs="Times New Roman"/>
          <w:color w:val="000000"/>
          <w:spacing w:val="10"/>
          <w:sz w:val="24"/>
          <w:szCs w:val="24"/>
        </w:rPr>
        <w:t>талья; Серветта, Капитан, Влюбленные. Характеристика типов-</w:t>
      </w:r>
      <w:r w:rsidRPr="008C5D32">
        <w:rPr>
          <w:rFonts w:ascii="Times New Roman" w:hAnsi="Times New Roman" w:cs="Times New Roman"/>
          <w:color w:val="000000"/>
          <w:spacing w:val="7"/>
          <w:sz w:val="24"/>
          <w:szCs w:val="24"/>
        </w:rPr>
        <w:t>масок, сатирическое отражение в них современной действительно</w:t>
      </w:r>
      <w:r w:rsidRPr="008C5D32">
        <w:rPr>
          <w:rFonts w:ascii="Times New Roman" w:hAnsi="Times New Roman" w:cs="Times New Roman"/>
          <w:color w:val="000000"/>
          <w:spacing w:val="7"/>
          <w:sz w:val="24"/>
          <w:szCs w:val="24"/>
        </w:rPr>
        <w:softHyphen/>
        <w:t xml:space="preserve">сти. </w:t>
      </w:r>
      <w:r w:rsidRPr="008C5D32">
        <w:rPr>
          <w:rFonts w:ascii="Times New Roman" w:hAnsi="Times New Roman" w:cs="Times New Roman"/>
          <w:color w:val="000000"/>
          <w:spacing w:val="16"/>
          <w:sz w:val="24"/>
          <w:szCs w:val="24"/>
        </w:rPr>
        <w:t xml:space="preserve">Роль музыки, пения и танца в комедии </w:t>
      </w:r>
      <w:r w:rsidRPr="008C5D32">
        <w:rPr>
          <w:rFonts w:ascii="Times New Roman" w:hAnsi="Times New Roman" w:cs="Times New Roman"/>
          <w:color w:val="000000"/>
          <w:spacing w:val="4"/>
          <w:sz w:val="24"/>
          <w:szCs w:val="24"/>
        </w:rPr>
        <w:t xml:space="preserve">дель арте. Особенности актерской игры в комедии масок. </w:t>
      </w:r>
    </w:p>
    <w:p w:rsidR="008C5D32" w:rsidRPr="008C5D32" w:rsidRDefault="008C5D32" w:rsidP="008C5D32">
      <w:pPr>
        <w:shd w:val="clear" w:color="auto" w:fill="FFFFFF"/>
        <w:spacing w:after="0" w:line="240" w:lineRule="auto"/>
        <w:ind w:firstLine="709"/>
        <w:jc w:val="both"/>
        <w:rPr>
          <w:rFonts w:ascii="Times New Roman" w:hAnsi="Times New Roman" w:cs="Times New Roman"/>
          <w:b/>
          <w:bCs/>
          <w:sz w:val="24"/>
          <w:szCs w:val="24"/>
        </w:rPr>
      </w:pPr>
      <w:r w:rsidRPr="008C5D32">
        <w:rPr>
          <w:rFonts w:ascii="Times New Roman" w:hAnsi="Times New Roman" w:cs="Times New Roman"/>
          <w:b/>
          <w:bCs/>
          <w:sz w:val="24"/>
          <w:szCs w:val="24"/>
        </w:rPr>
        <w:t xml:space="preserve">Тема 3. Театральное искусство эпохи классицизма </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b/>
          <w:bCs/>
          <w:color w:val="000000"/>
          <w:spacing w:val="-6"/>
          <w:sz w:val="24"/>
          <w:szCs w:val="24"/>
        </w:rPr>
        <w:tab/>
        <w:t>Испанский театр эпохи Возрождения.</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9"/>
          <w:sz w:val="24"/>
          <w:szCs w:val="24"/>
        </w:rPr>
        <w:t>Реконкиста и ее влияние на формирование духовного склада испанского народа. Роль крестьянства в многовековой националь</w:t>
      </w:r>
      <w:r w:rsidRPr="008C5D32">
        <w:rPr>
          <w:rFonts w:ascii="Times New Roman" w:hAnsi="Times New Roman" w:cs="Times New Roman"/>
          <w:color w:val="000000"/>
          <w:spacing w:val="9"/>
          <w:sz w:val="24"/>
          <w:szCs w:val="24"/>
        </w:rPr>
        <w:softHyphen/>
        <w:t xml:space="preserve">но-освободительной борьбе. Завершение Реконкисты и создание в </w:t>
      </w:r>
      <w:r w:rsidRPr="008C5D32">
        <w:rPr>
          <w:rFonts w:ascii="Times New Roman" w:hAnsi="Times New Roman" w:cs="Times New Roman"/>
          <w:color w:val="000000"/>
          <w:spacing w:val="8"/>
          <w:sz w:val="24"/>
          <w:szCs w:val="24"/>
        </w:rPr>
        <w:t xml:space="preserve">Испании абсолютной монархии. </w:t>
      </w:r>
      <w:r w:rsidRPr="008C5D32">
        <w:rPr>
          <w:rFonts w:ascii="Times New Roman" w:hAnsi="Times New Roman" w:cs="Times New Roman"/>
          <w:color w:val="000000"/>
          <w:spacing w:val="5"/>
          <w:sz w:val="24"/>
          <w:szCs w:val="24"/>
        </w:rPr>
        <w:t>Основные черты испанского театра — его демократизм и народ</w:t>
      </w:r>
      <w:r w:rsidRPr="008C5D32">
        <w:rPr>
          <w:rFonts w:ascii="Times New Roman" w:hAnsi="Times New Roman" w:cs="Times New Roman"/>
          <w:color w:val="000000"/>
          <w:spacing w:val="6"/>
          <w:sz w:val="24"/>
          <w:szCs w:val="24"/>
        </w:rPr>
        <w:t xml:space="preserve">ность. </w:t>
      </w:r>
      <w:r w:rsidRPr="008C5D32">
        <w:rPr>
          <w:rFonts w:ascii="Times New Roman" w:hAnsi="Times New Roman" w:cs="Times New Roman"/>
          <w:color w:val="000000"/>
          <w:spacing w:val="10"/>
          <w:sz w:val="24"/>
          <w:szCs w:val="24"/>
        </w:rPr>
        <w:t xml:space="preserve">Первые ростки светской драмы в Испании. </w:t>
      </w:r>
      <w:r w:rsidRPr="008C5D32">
        <w:rPr>
          <w:rFonts w:ascii="Times New Roman" w:hAnsi="Times New Roman" w:cs="Times New Roman"/>
          <w:i/>
          <w:iCs/>
          <w:color w:val="000000"/>
          <w:spacing w:val="10"/>
          <w:sz w:val="24"/>
          <w:szCs w:val="24"/>
        </w:rPr>
        <w:t xml:space="preserve">Хуан дель Энсина </w:t>
      </w:r>
      <w:r w:rsidRPr="008C5D32">
        <w:rPr>
          <w:rFonts w:ascii="Times New Roman" w:hAnsi="Times New Roman" w:cs="Times New Roman"/>
          <w:color w:val="000000"/>
          <w:spacing w:val="5"/>
          <w:sz w:val="24"/>
          <w:szCs w:val="24"/>
        </w:rPr>
        <w:t xml:space="preserve">(1469—1534) и его эклоги. Переплетение в них пасторальных и </w:t>
      </w:r>
      <w:r w:rsidRPr="008C5D32">
        <w:rPr>
          <w:rFonts w:ascii="Times New Roman" w:hAnsi="Times New Roman" w:cs="Times New Roman"/>
          <w:color w:val="000000"/>
          <w:spacing w:val="7"/>
          <w:sz w:val="24"/>
          <w:szCs w:val="24"/>
        </w:rPr>
        <w:t>религиозных мотивов с бытовыми, введение музыкального элемен</w:t>
      </w:r>
      <w:r w:rsidRPr="008C5D32">
        <w:rPr>
          <w:rFonts w:ascii="Times New Roman" w:hAnsi="Times New Roman" w:cs="Times New Roman"/>
          <w:color w:val="000000"/>
          <w:spacing w:val="7"/>
          <w:sz w:val="24"/>
          <w:szCs w:val="24"/>
        </w:rPr>
        <w:softHyphen/>
      </w:r>
      <w:r w:rsidRPr="008C5D32">
        <w:rPr>
          <w:rFonts w:ascii="Times New Roman" w:hAnsi="Times New Roman" w:cs="Times New Roman"/>
          <w:color w:val="000000"/>
          <w:spacing w:val="4"/>
          <w:sz w:val="24"/>
          <w:szCs w:val="24"/>
        </w:rPr>
        <w:t>та. Роль Энсины в возникновении национальной лирической музы</w:t>
      </w:r>
      <w:r w:rsidRPr="008C5D32">
        <w:rPr>
          <w:rFonts w:ascii="Times New Roman" w:hAnsi="Times New Roman" w:cs="Times New Roman"/>
          <w:color w:val="000000"/>
          <w:spacing w:val="4"/>
          <w:sz w:val="24"/>
          <w:szCs w:val="24"/>
        </w:rPr>
        <w:softHyphen/>
      </w:r>
      <w:r w:rsidRPr="008C5D32">
        <w:rPr>
          <w:rFonts w:ascii="Times New Roman" w:hAnsi="Times New Roman" w:cs="Times New Roman"/>
          <w:color w:val="000000"/>
          <w:spacing w:val="8"/>
          <w:sz w:val="24"/>
          <w:szCs w:val="24"/>
        </w:rPr>
        <w:t>кальной драмы.</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iCs/>
          <w:color w:val="000000"/>
          <w:spacing w:val="12"/>
          <w:sz w:val="24"/>
          <w:szCs w:val="24"/>
        </w:rPr>
        <w:t>Лопе де Руэда</w:t>
      </w:r>
      <w:r w:rsidRPr="008C5D32">
        <w:rPr>
          <w:rFonts w:ascii="Times New Roman" w:hAnsi="Times New Roman" w:cs="Times New Roman"/>
          <w:color w:val="000000"/>
          <w:spacing w:val="12"/>
          <w:sz w:val="24"/>
          <w:szCs w:val="24"/>
        </w:rPr>
        <w:t xml:space="preserve">(1510—1565) —родоначальник испанского </w:t>
      </w:r>
      <w:r w:rsidRPr="008C5D32">
        <w:rPr>
          <w:rFonts w:ascii="Times New Roman" w:hAnsi="Times New Roman" w:cs="Times New Roman"/>
          <w:color w:val="000000"/>
          <w:spacing w:val="16"/>
          <w:sz w:val="24"/>
          <w:szCs w:val="24"/>
        </w:rPr>
        <w:t xml:space="preserve">народного театра. Сервантес о Лопе де Руаде. Фарсы (пасос) </w:t>
      </w:r>
      <w:r w:rsidRPr="008C5D32">
        <w:rPr>
          <w:rFonts w:ascii="Times New Roman" w:hAnsi="Times New Roman" w:cs="Times New Roman"/>
          <w:color w:val="000000"/>
          <w:spacing w:val="8"/>
          <w:sz w:val="24"/>
          <w:szCs w:val="24"/>
        </w:rPr>
        <w:t xml:space="preserve">Лопе де Руэды («Оливы», «Страна Хуаха»), изображение в них </w:t>
      </w:r>
      <w:r w:rsidRPr="008C5D32">
        <w:rPr>
          <w:rFonts w:ascii="Times New Roman" w:hAnsi="Times New Roman" w:cs="Times New Roman"/>
          <w:color w:val="000000"/>
          <w:spacing w:val="5"/>
          <w:sz w:val="24"/>
          <w:szCs w:val="24"/>
        </w:rPr>
        <w:t xml:space="preserve">народного быта. Народный юмор и народные типы в этих фарсах. </w:t>
      </w:r>
      <w:r w:rsidRPr="008C5D32">
        <w:rPr>
          <w:rFonts w:ascii="Times New Roman" w:hAnsi="Times New Roman" w:cs="Times New Roman"/>
          <w:color w:val="000000"/>
          <w:spacing w:val="7"/>
          <w:sz w:val="24"/>
          <w:szCs w:val="24"/>
        </w:rPr>
        <w:t>Значение пасосЛопе де Руэды для формирования испанского музыкально-комедийного жанра «сайпете».</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iCs/>
          <w:color w:val="000000"/>
          <w:spacing w:val="4"/>
          <w:sz w:val="24"/>
          <w:szCs w:val="24"/>
        </w:rPr>
        <w:t xml:space="preserve">Мигель Сервантес </w:t>
      </w:r>
      <w:r w:rsidRPr="008C5D32">
        <w:rPr>
          <w:rFonts w:ascii="Times New Roman" w:hAnsi="Times New Roman" w:cs="Times New Roman"/>
          <w:color w:val="000000"/>
          <w:spacing w:val="4"/>
          <w:sz w:val="24"/>
          <w:szCs w:val="24"/>
        </w:rPr>
        <w:t xml:space="preserve">(1547—1616) —величайший представитель </w:t>
      </w:r>
      <w:r w:rsidRPr="008C5D32">
        <w:rPr>
          <w:rFonts w:ascii="Times New Roman" w:hAnsi="Times New Roman" w:cs="Times New Roman"/>
          <w:color w:val="000000"/>
          <w:spacing w:val="6"/>
          <w:sz w:val="24"/>
          <w:szCs w:val="24"/>
        </w:rPr>
        <w:t xml:space="preserve">испанского гуманизма. </w:t>
      </w:r>
      <w:r w:rsidRPr="008C5D32">
        <w:rPr>
          <w:rFonts w:ascii="Times New Roman" w:hAnsi="Times New Roman" w:cs="Times New Roman"/>
          <w:color w:val="000000"/>
          <w:spacing w:val="7"/>
          <w:sz w:val="24"/>
          <w:szCs w:val="24"/>
        </w:rPr>
        <w:t xml:space="preserve">Место драматургии в творчестве Сервантеса. Утверждение </w:t>
      </w:r>
      <w:r w:rsidRPr="008C5D32">
        <w:rPr>
          <w:rFonts w:ascii="Times New Roman" w:hAnsi="Times New Roman" w:cs="Times New Roman"/>
          <w:color w:val="000000"/>
          <w:spacing w:val="5"/>
          <w:sz w:val="24"/>
          <w:szCs w:val="24"/>
        </w:rPr>
        <w:t xml:space="preserve">Сервантесом воспитательной роли театра, требование идейного </w:t>
      </w:r>
      <w:r w:rsidRPr="008C5D32">
        <w:rPr>
          <w:rFonts w:ascii="Times New Roman" w:hAnsi="Times New Roman" w:cs="Times New Roman"/>
          <w:color w:val="000000"/>
          <w:spacing w:val="6"/>
          <w:sz w:val="24"/>
          <w:szCs w:val="24"/>
        </w:rPr>
        <w:t xml:space="preserve">реалистического искусства. Трагедия «Нумансия» (1588), </w:t>
      </w:r>
      <w:r w:rsidRPr="008C5D32">
        <w:rPr>
          <w:rFonts w:ascii="Times New Roman" w:hAnsi="Times New Roman" w:cs="Times New Roman"/>
          <w:color w:val="000000"/>
          <w:spacing w:val="7"/>
          <w:sz w:val="24"/>
          <w:szCs w:val="24"/>
        </w:rPr>
        <w:t>Интермедии</w:t>
      </w:r>
      <w:r w:rsidRPr="008C5D32">
        <w:rPr>
          <w:rFonts w:ascii="Times New Roman" w:hAnsi="Times New Roman" w:cs="Times New Roman"/>
          <w:color w:val="000000"/>
          <w:spacing w:val="9"/>
          <w:sz w:val="24"/>
          <w:szCs w:val="24"/>
        </w:rPr>
        <w:t>, их народность и сатирическая направлен</w:t>
      </w:r>
      <w:r w:rsidRPr="008C5D32">
        <w:rPr>
          <w:rFonts w:ascii="Times New Roman" w:hAnsi="Times New Roman" w:cs="Times New Roman"/>
          <w:color w:val="000000"/>
          <w:spacing w:val="14"/>
          <w:sz w:val="24"/>
          <w:szCs w:val="24"/>
        </w:rPr>
        <w:t>ность («Театр чудес», «Саламанкская пещера»). А. Н. Остров</w:t>
      </w:r>
      <w:r w:rsidRPr="008C5D32">
        <w:rPr>
          <w:rFonts w:ascii="Times New Roman" w:hAnsi="Times New Roman" w:cs="Times New Roman"/>
          <w:color w:val="000000"/>
          <w:spacing w:val="5"/>
          <w:sz w:val="24"/>
          <w:szCs w:val="24"/>
        </w:rPr>
        <w:t>ский— переводчик интермедий Сервантеса.</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iCs/>
          <w:color w:val="000000"/>
          <w:spacing w:val="8"/>
          <w:sz w:val="24"/>
          <w:szCs w:val="24"/>
        </w:rPr>
        <w:lastRenderedPageBreak/>
        <w:t xml:space="preserve">Лопе де Вега </w:t>
      </w:r>
      <w:r w:rsidRPr="008C5D32">
        <w:rPr>
          <w:rFonts w:ascii="Times New Roman" w:hAnsi="Times New Roman" w:cs="Times New Roman"/>
          <w:color w:val="000000"/>
          <w:spacing w:val="8"/>
          <w:sz w:val="24"/>
          <w:szCs w:val="24"/>
        </w:rPr>
        <w:t>(1562—1635). Творчество Лопе де Веги — верши</w:t>
      </w:r>
      <w:r w:rsidRPr="008C5D32">
        <w:rPr>
          <w:rFonts w:ascii="Times New Roman" w:hAnsi="Times New Roman" w:cs="Times New Roman"/>
          <w:color w:val="000000"/>
          <w:spacing w:val="11"/>
          <w:sz w:val="24"/>
          <w:szCs w:val="24"/>
        </w:rPr>
        <w:t xml:space="preserve">на испанской ренессансной драмы. Его глубокий гуманизм и </w:t>
      </w:r>
      <w:r w:rsidRPr="008C5D32">
        <w:rPr>
          <w:rFonts w:ascii="Times New Roman" w:hAnsi="Times New Roman" w:cs="Times New Roman"/>
          <w:color w:val="000000"/>
          <w:spacing w:val="7"/>
          <w:sz w:val="24"/>
          <w:szCs w:val="24"/>
        </w:rPr>
        <w:t xml:space="preserve">народность. Тематическое богатство, необычайная творческая </w:t>
      </w:r>
      <w:r w:rsidRPr="008C5D32">
        <w:rPr>
          <w:rFonts w:ascii="Times New Roman" w:hAnsi="Times New Roman" w:cs="Times New Roman"/>
          <w:color w:val="000000"/>
          <w:spacing w:val="5"/>
          <w:sz w:val="24"/>
          <w:szCs w:val="24"/>
        </w:rPr>
        <w:t xml:space="preserve">плодовитость Лопе де Веги, его поэтическое мастерство. </w:t>
      </w:r>
      <w:r w:rsidRPr="008C5D32">
        <w:rPr>
          <w:rFonts w:ascii="Times New Roman" w:hAnsi="Times New Roman" w:cs="Times New Roman"/>
          <w:color w:val="000000"/>
          <w:spacing w:val="10"/>
          <w:sz w:val="24"/>
          <w:szCs w:val="24"/>
        </w:rPr>
        <w:t xml:space="preserve">Эволюция его творчества. Жанровое многообразие драматургии </w:t>
      </w:r>
      <w:r w:rsidRPr="008C5D32">
        <w:rPr>
          <w:rFonts w:ascii="Times New Roman" w:hAnsi="Times New Roman" w:cs="Times New Roman"/>
          <w:color w:val="000000"/>
          <w:spacing w:val="8"/>
          <w:sz w:val="24"/>
          <w:szCs w:val="24"/>
        </w:rPr>
        <w:t xml:space="preserve">Лопе де Веги. </w:t>
      </w:r>
      <w:r w:rsidRPr="008C5D32">
        <w:rPr>
          <w:rFonts w:ascii="Times New Roman" w:hAnsi="Times New Roman" w:cs="Times New Roman"/>
          <w:color w:val="000000"/>
          <w:spacing w:val="12"/>
          <w:sz w:val="24"/>
          <w:szCs w:val="24"/>
        </w:rPr>
        <w:t xml:space="preserve">Цикл «крестьянских </w:t>
      </w:r>
      <w:r w:rsidRPr="008C5D32">
        <w:rPr>
          <w:rFonts w:ascii="Times New Roman" w:hAnsi="Times New Roman" w:cs="Times New Roman"/>
          <w:color w:val="000000"/>
          <w:spacing w:val="8"/>
          <w:sz w:val="24"/>
          <w:szCs w:val="24"/>
        </w:rPr>
        <w:t xml:space="preserve">пьес». «ФуэнтеОвехуна», изображение крестьянского восстания </w:t>
      </w:r>
      <w:r w:rsidRPr="008C5D32">
        <w:rPr>
          <w:rFonts w:ascii="Times New Roman" w:hAnsi="Times New Roman" w:cs="Times New Roman"/>
          <w:color w:val="000000"/>
          <w:spacing w:val="6"/>
          <w:sz w:val="24"/>
          <w:szCs w:val="24"/>
        </w:rPr>
        <w:t xml:space="preserve">против феодала-насильника. Народно-героический пафос пьесы. </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11"/>
          <w:sz w:val="24"/>
          <w:szCs w:val="24"/>
        </w:rPr>
        <w:t>Комедии «плаща и шпаги» Лопе де В</w:t>
      </w:r>
      <w:r w:rsidRPr="008C5D32">
        <w:rPr>
          <w:rFonts w:ascii="Times New Roman" w:hAnsi="Times New Roman" w:cs="Times New Roman"/>
          <w:color w:val="000000"/>
          <w:spacing w:val="5"/>
          <w:sz w:val="24"/>
          <w:szCs w:val="24"/>
        </w:rPr>
        <w:t xml:space="preserve">еги решение в них проблем гуманистической морали и критика </w:t>
      </w:r>
      <w:r w:rsidRPr="008C5D32">
        <w:rPr>
          <w:rFonts w:ascii="Times New Roman" w:hAnsi="Times New Roman" w:cs="Times New Roman"/>
          <w:color w:val="000000"/>
          <w:spacing w:val="8"/>
          <w:sz w:val="24"/>
          <w:szCs w:val="24"/>
        </w:rPr>
        <w:t>сословных предрассудков («Собака на сене», «Девушка с кувши</w:t>
      </w:r>
      <w:r w:rsidRPr="008C5D32">
        <w:rPr>
          <w:rFonts w:ascii="Times New Roman" w:hAnsi="Times New Roman" w:cs="Times New Roman"/>
          <w:color w:val="000000"/>
          <w:spacing w:val="11"/>
          <w:sz w:val="24"/>
          <w:szCs w:val="24"/>
        </w:rPr>
        <w:t xml:space="preserve">ном»). Особенности реализма Лопе де Веги. Трактат «Новое </w:t>
      </w:r>
      <w:r w:rsidRPr="008C5D32">
        <w:rPr>
          <w:rFonts w:ascii="Times New Roman" w:hAnsi="Times New Roman" w:cs="Times New Roman"/>
          <w:color w:val="000000"/>
          <w:spacing w:val="4"/>
          <w:sz w:val="24"/>
          <w:szCs w:val="24"/>
        </w:rPr>
        <w:t xml:space="preserve">руководство к сочинению комедий» (1609). Разработка принципов </w:t>
      </w:r>
      <w:r w:rsidRPr="008C5D32">
        <w:rPr>
          <w:rFonts w:ascii="Times New Roman" w:hAnsi="Times New Roman" w:cs="Times New Roman"/>
          <w:color w:val="000000"/>
          <w:spacing w:val="10"/>
          <w:sz w:val="24"/>
          <w:szCs w:val="24"/>
        </w:rPr>
        <w:t>национальной драмы, ориентация на массового зрителя.</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iCs/>
          <w:color w:val="000000"/>
          <w:spacing w:val="4"/>
          <w:sz w:val="24"/>
          <w:szCs w:val="24"/>
        </w:rPr>
        <w:t xml:space="preserve">Тирсо де Малина </w:t>
      </w:r>
      <w:r w:rsidRPr="008C5D32">
        <w:rPr>
          <w:rFonts w:ascii="Times New Roman" w:hAnsi="Times New Roman" w:cs="Times New Roman"/>
          <w:color w:val="000000"/>
          <w:spacing w:val="4"/>
          <w:sz w:val="24"/>
          <w:szCs w:val="24"/>
        </w:rPr>
        <w:t xml:space="preserve">(1583—1648). </w:t>
      </w:r>
      <w:r w:rsidRPr="008C5D32">
        <w:rPr>
          <w:rFonts w:ascii="Times New Roman" w:hAnsi="Times New Roman" w:cs="Times New Roman"/>
          <w:color w:val="000000"/>
          <w:spacing w:val="3"/>
          <w:sz w:val="24"/>
          <w:szCs w:val="24"/>
        </w:rPr>
        <w:t xml:space="preserve">«Севильский озорник» (1630) —первая </w:t>
      </w:r>
      <w:r w:rsidRPr="008C5D32">
        <w:rPr>
          <w:rFonts w:ascii="Times New Roman" w:hAnsi="Times New Roman" w:cs="Times New Roman"/>
          <w:color w:val="000000"/>
          <w:spacing w:val="16"/>
          <w:sz w:val="24"/>
          <w:szCs w:val="24"/>
        </w:rPr>
        <w:t xml:space="preserve">драматургическая обработка легенды о Дон Жуане. Обличение </w:t>
      </w:r>
      <w:r w:rsidRPr="008C5D32">
        <w:rPr>
          <w:rFonts w:ascii="Times New Roman" w:hAnsi="Times New Roman" w:cs="Times New Roman"/>
          <w:color w:val="000000"/>
          <w:spacing w:val="9"/>
          <w:sz w:val="24"/>
          <w:szCs w:val="24"/>
        </w:rPr>
        <w:t>в ней паразитирующего дворянства. Виртуозная комедийная тех</w:t>
      </w:r>
      <w:r w:rsidRPr="008C5D32">
        <w:rPr>
          <w:rFonts w:ascii="Times New Roman" w:hAnsi="Times New Roman" w:cs="Times New Roman"/>
          <w:color w:val="000000"/>
          <w:spacing w:val="13"/>
          <w:sz w:val="24"/>
          <w:szCs w:val="24"/>
        </w:rPr>
        <w:t xml:space="preserve">ника («Дон Хиль Зеленые Штаны»). Комедия «Благочестивая </w:t>
      </w:r>
      <w:r w:rsidRPr="008C5D32">
        <w:rPr>
          <w:rFonts w:ascii="Times New Roman" w:hAnsi="Times New Roman" w:cs="Times New Roman"/>
          <w:color w:val="000000"/>
          <w:spacing w:val="8"/>
          <w:sz w:val="24"/>
          <w:szCs w:val="24"/>
        </w:rPr>
        <w:t xml:space="preserve">Марта», отражение в ней кризиса ренессансной морали и </w:t>
      </w:r>
      <w:r w:rsidRPr="008C5D32">
        <w:rPr>
          <w:rFonts w:ascii="Times New Roman" w:hAnsi="Times New Roman" w:cs="Times New Roman"/>
          <w:color w:val="000000"/>
          <w:spacing w:val="6"/>
          <w:sz w:val="24"/>
          <w:szCs w:val="24"/>
        </w:rPr>
        <w:t xml:space="preserve">насмешка над религиозным </w:t>
      </w:r>
      <w:r w:rsidRPr="008C5D32">
        <w:rPr>
          <w:rFonts w:ascii="Times New Roman" w:hAnsi="Times New Roman" w:cs="Times New Roman"/>
          <w:color w:val="000000"/>
          <w:spacing w:val="3"/>
          <w:sz w:val="24"/>
          <w:szCs w:val="24"/>
        </w:rPr>
        <w:t>ханжеством.</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pacing w:val="7"/>
          <w:sz w:val="24"/>
          <w:szCs w:val="24"/>
        </w:rPr>
      </w:pPr>
      <w:r w:rsidRPr="008C5D32">
        <w:rPr>
          <w:rFonts w:ascii="Times New Roman" w:hAnsi="Times New Roman" w:cs="Times New Roman"/>
          <w:i/>
          <w:iCs/>
          <w:color w:val="000000"/>
          <w:spacing w:val="7"/>
          <w:sz w:val="24"/>
          <w:szCs w:val="24"/>
        </w:rPr>
        <w:t xml:space="preserve">Педро Кальдерон </w:t>
      </w:r>
      <w:r w:rsidRPr="008C5D32">
        <w:rPr>
          <w:rFonts w:ascii="Times New Roman" w:hAnsi="Times New Roman" w:cs="Times New Roman"/>
          <w:color w:val="000000"/>
          <w:spacing w:val="7"/>
          <w:sz w:val="24"/>
          <w:szCs w:val="24"/>
        </w:rPr>
        <w:t>(1600—1681), крупнейший драматург испан</w:t>
      </w:r>
      <w:r w:rsidRPr="008C5D32">
        <w:rPr>
          <w:rFonts w:ascii="Times New Roman" w:hAnsi="Times New Roman" w:cs="Times New Roman"/>
          <w:color w:val="000000"/>
          <w:spacing w:val="7"/>
          <w:sz w:val="24"/>
          <w:szCs w:val="24"/>
        </w:rPr>
        <w:softHyphen/>
      </w:r>
      <w:r w:rsidRPr="008C5D32">
        <w:rPr>
          <w:rFonts w:ascii="Times New Roman" w:hAnsi="Times New Roman" w:cs="Times New Roman"/>
          <w:color w:val="000000"/>
          <w:spacing w:val="5"/>
          <w:sz w:val="24"/>
          <w:szCs w:val="24"/>
        </w:rPr>
        <w:t>ского барокко.</w:t>
      </w:r>
      <w:r w:rsidRPr="008C5D32">
        <w:rPr>
          <w:rFonts w:ascii="Times New Roman" w:hAnsi="Times New Roman" w:cs="Times New Roman"/>
          <w:color w:val="000000"/>
          <w:spacing w:val="6"/>
          <w:sz w:val="24"/>
          <w:szCs w:val="24"/>
        </w:rPr>
        <w:t xml:space="preserve"> Усиление трагических мотивов и проповедь религиоз</w:t>
      </w:r>
      <w:r w:rsidRPr="008C5D32">
        <w:rPr>
          <w:rFonts w:ascii="Times New Roman" w:hAnsi="Times New Roman" w:cs="Times New Roman"/>
          <w:color w:val="000000"/>
          <w:spacing w:val="6"/>
          <w:sz w:val="24"/>
          <w:szCs w:val="24"/>
        </w:rPr>
        <w:softHyphen/>
      </w:r>
      <w:r w:rsidRPr="008C5D32">
        <w:rPr>
          <w:rFonts w:ascii="Times New Roman" w:hAnsi="Times New Roman" w:cs="Times New Roman"/>
          <w:color w:val="000000"/>
          <w:spacing w:val="3"/>
          <w:sz w:val="24"/>
          <w:szCs w:val="24"/>
        </w:rPr>
        <w:t xml:space="preserve">ных идеалов в его драмах «Жизнь есть сон» и «Стойкий принц». </w:t>
      </w:r>
      <w:r w:rsidRPr="008C5D32">
        <w:rPr>
          <w:rFonts w:ascii="Times New Roman" w:hAnsi="Times New Roman" w:cs="Times New Roman"/>
          <w:color w:val="000000"/>
          <w:spacing w:val="6"/>
          <w:sz w:val="24"/>
          <w:szCs w:val="24"/>
        </w:rPr>
        <w:t xml:space="preserve">Морально-философская проблематика драм Кальдерона. </w:t>
      </w:r>
      <w:r w:rsidRPr="008C5D32">
        <w:rPr>
          <w:rFonts w:ascii="Times New Roman" w:hAnsi="Times New Roman" w:cs="Times New Roman"/>
          <w:color w:val="000000"/>
          <w:spacing w:val="8"/>
          <w:sz w:val="24"/>
          <w:szCs w:val="24"/>
        </w:rPr>
        <w:t xml:space="preserve">Обращение </w:t>
      </w:r>
      <w:r w:rsidRPr="008C5D32">
        <w:rPr>
          <w:rFonts w:ascii="Times New Roman" w:hAnsi="Times New Roman" w:cs="Times New Roman"/>
          <w:color w:val="000000"/>
          <w:spacing w:val="11"/>
          <w:sz w:val="24"/>
          <w:szCs w:val="24"/>
        </w:rPr>
        <w:t>Кальдерона к теме народного протеста против бесчинств феода</w:t>
      </w:r>
      <w:r w:rsidRPr="008C5D32">
        <w:rPr>
          <w:rFonts w:ascii="Times New Roman" w:hAnsi="Times New Roman" w:cs="Times New Roman"/>
          <w:color w:val="000000"/>
          <w:spacing w:val="8"/>
          <w:sz w:val="24"/>
          <w:szCs w:val="24"/>
        </w:rPr>
        <w:t xml:space="preserve">лов в «Саламейском алькальде». </w:t>
      </w:r>
      <w:r w:rsidRPr="008C5D32">
        <w:rPr>
          <w:rFonts w:ascii="Times New Roman" w:hAnsi="Times New Roman" w:cs="Times New Roman"/>
          <w:color w:val="000000"/>
          <w:spacing w:val="16"/>
          <w:sz w:val="24"/>
          <w:szCs w:val="24"/>
        </w:rPr>
        <w:t xml:space="preserve">Комедии «плаща и шпаги» Кальдерона («Дама-невидимка» </w:t>
      </w:r>
      <w:r w:rsidRPr="008C5D32">
        <w:rPr>
          <w:rFonts w:ascii="Times New Roman" w:hAnsi="Times New Roman" w:cs="Times New Roman"/>
          <w:color w:val="000000"/>
          <w:spacing w:val="7"/>
          <w:sz w:val="24"/>
          <w:szCs w:val="24"/>
        </w:rPr>
        <w:t>и др.), их стилевое своеобразие.</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b/>
          <w:bCs/>
          <w:color w:val="000000"/>
          <w:spacing w:val="5"/>
          <w:sz w:val="24"/>
          <w:szCs w:val="24"/>
        </w:rPr>
        <w:tab/>
        <w:t>Английский театр эпохи Возрождения.</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13"/>
          <w:sz w:val="24"/>
          <w:szCs w:val="24"/>
        </w:rPr>
        <w:t xml:space="preserve">Расцвет английской культуры в </w:t>
      </w:r>
      <w:r w:rsidRPr="008C5D32">
        <w:rPr>
          <w:rFonts w:ascii="Times New Roman" w:hAnsi="Times New Roman" w:cs="Times New Roman"/>
          <w:color w:val="000000"/>
          <w:spacing w:val="13"/>
          <w:sz w:val="24"/>
          <w:szCs w:val="24"/>
          <w:lang w:val="en-US"/>
        </w:rPr>
        <w:t>XVI</w:t>
      </w:r>
      <w:r w:rsidRPr="008C5D32">
        <w:rPr>
          <w:rFonts w:ascii="Times New Roman" w:hAnsi="Times New Roman" w:cs="Times New Roman"/>
          <w:color w:val="000000"/>
          <w:spacing w:val="13"/>
          <w:sz w:val="24"/>
          <w:szCs w:val="24"/>
        </w:rPr>
        <w:t xml:space="preserve"> в. Своеобразный харак</w:t>
      </w:r>
      <w:r w:rsidRPr="008C5D32">
        <w:rPr>
          <w:rFonts w:ascii="Times New Roman" w:hAnsi="Times New Roman" w:cs="Times New Roman"/>
          <w:color w:val="000000"/>
          <w:spacing w:val="6"/>
          <w:sz w:val="24"/>
          <w:szCs w:val="24"/>
        </w:rPr>
        <w:t xml:space="preserve">тер английского гуманизма, борьба в нем аристократического и </w:t>
      </w:r>
      <w:r w:rsidRPr="008C5D32">
        <w:rPr>
          <w:rFonts w:ascii="Times New Roman" w:hAnsi="Times New Roman" w:cs="Times New Roman"/>
          <w:color w:val="000000"/>
          <w:spacing w:val="5"/>
          <w:sz w:val="24"/>
          <w:szCs w:val="24"/>
        </w:rPr>
        <w:t>демократического направлений. Томас Мор как типичный предста</w:t>
      </w:r>
      <w:r w:rsidRPr="008C5D32">
        <w:rPr>
          <w:rFonts w:ascii="Times New Roman" w:hAnsi="Times New Roman" w:cs="Times New Roman"/>
          <w:color w:val="000000"/>
          <w:spacing w:val="6"/>
          <w:sz w:val="24"/>
          <w:szCs w:val="24"/>
        </w:rPr>
        <w:t xml:space="preserve">витель английского гуманизма. Материалистическая философия </w:t>
      </w:r>
      <w:r w:rsidRPr="008C5D32">
        <w:rPr>
          <w:rFonts w:ascii="Times New Roman" w:hAnsi="Times New Roman" w:cs="Times New Roman"/>
          <w:color w:val="000000"/>
          <w:spacing w:val="12"/>
          <w:sz w:val="24"/>
          <w:szCs w:val="24"/>
        </w:rPr>
        <w:t xml:space="preserve">Френсиса Бэкона. </w:t>
      </w:r>
      <w:r w:rsidRPr="008C5D32">
        <w:rPr>
          <w:rFonts w:ascii="Times New Roman" w:hAnsi="Times New Roman" w:cs="Times New Roman"/>
          <w:color w:val="000000"/>
          <w:spacing w:val="5"/>
          <w:sz w:val="24"/>
          <w:szCs w:val="24"/>
        </w:rPr>
        <w:t xml:space="preserve">Широкое развитие английской драмы и театра в </w:t>
      </w:r>
      <w:r w:rsidRPr="008C5D32">
        <w:rPr>
          <w:rFonts w:ascii="Times New Roman" w:hAnsi="Times New Roman" w:cs="Times New Roman"/>
          <w:color w:val="000000"/>
          <w:spacing w:val="5"/>
          <w:sz w:val="24"/>
          <w:szCs w:val="24"/>
          <w:lang w:val="en-US"/>
        </w:rPr>
        <w:t>XVI</w:t>
      </w:r>
      <w:r w:rsidRPr="008C5D32">
        <w:rPr>
          <w:rFonts w:ascii="Times New Roman" w:hAnsi="Times New Roman" w:cs="Times New Roman"/>
          <w:color w:val="000000"/>
          <w:spacing w:val="5"/>
          <w:sz w:val="24"/>
          <w:szCs w:val="24"/>
        </w:rPr>
        <w:t xml:space="preserve"> в. Сочетание народных и гуманистических традиций в английской </w:t>
      </w:r>
      <w:r w:rsidRPr="008C5D32">
        <w:rPr>
          <w:rFonts w:ascii="Times New Roman" w:hAnsi="Times New Roman" w:cs="Times New Roman"/>
          <w:color w:val="000000"/>
          <w:spacing w:val="7"/>
          <w:sz w:val="24"/>
          <w:szCs w:val="24"/>
        </w:rPr>
        <w:t xml:space="preserve">драматургии. </w:t>
      </w:r>
      <w:r w:rsidRPr="008C5D32">
        <w:rPr>
          <w:rFonts w:ascii="Times New Roman" w:hAnsi="Times New Roman" w:cs="Times New Roman"/>
          <w:color w:val="000000"/>
          <w:spacing w:val="10"/>
          <w:sz w:val="24"/>
          <w:szCs w:val="24"/>
        </w:rPr>
        <w:t>Использование новой английской драматургией опыта пло</w:t>
      </w:r>
      <w:r w:rsidRPr="008C5D32">
        <w:rPr>
          <w:rFonts w:ascii="Times New Roman" w:hAnsi="Times New Roman" w:cs="Times New Roman"/>
          <w:color w:val="000000"/>
          <w:spacing w:val="4"/>
          <w:sz w:val="24"/>
          <w:szCs w:val="24"/>
        </w:rPr>
        <w:t xml:space="preserve">щадного народного театра с одновременным усвоением традиций </w:t>
      </w:r>
      <w:r w:rsidRPr="008C5D32">
        <w:rPr>
          <w:rFonts w:ascii="Times New Roman" w:hAnsi="Times New Roman" w:cs="Times New Roman"/>
          <w:color w:val="000000"/>
          <w:spacing w:val="7"/>
          <w:sz w:val="24"/>
          <w:szCs w:val="24"/>
        </w:rPr>
        <w:t xml:space="preserve">ренессансной драмы. </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iCs/>
          <w:color w:val="000000"/>
          <w:spacing w:val="-6"/>
          <w:sz w:val="24"/>
          <w:szCs w:val="24"/>
        </w:rPr>
        <w:t>Кристофер   Марло</w:t>
      </w:r>
      <w:r w:rsidRPr="008C5D32">
        <w:rPr>
          <w:rFonts w:ascii="Times New Roman" w:hAnsi="Times New Roman" w:cs="Times New Roman"/>
          <w:color w:val="000000"/>
          <w:spacing w:val="-6"/>
          <w:sz w:val="24"/>
          <w:szCs w:val="24"/>
        </w:rPr>
        <w:t>(1564—1593) — крупнейший предшествен</w:t>
      </w:r>
      <w:r w:rsidRPr="008C5D32">
        <w:rPr>
          <w:rFonts w:ascii="Times New Roman" w:hAnsi="Times New Roman" w:cs="Times New Roman"/>
          <w:color w:val="000000"/>
          <w:spacing w:val="-3"/>
          <w:sz w:val="24"/>
          <w:szCs w:val="24"/>
        </w:rPr>
        <w:t xml:space="preserve">ник Шекспира. Атеизм, вольномыслие и демократизм Марло. </w:t>
      </w:r>
      <w:r w:rsidRPr="008C5D32">
        <w:rPr>
          <w:rFonts w:ascii="Times New Roman" w:hAnsi="Times New Roman" w:cs="Times New Roman"/>
          <w:color w:val="000000"/>
          <w:spacing w:val="6"/>
          <w:sz w:val="24"/>
          <w:szCs w:val="24"/>
        </w:rPr>
        <w:t>Ренессансная этика «доблести» в драматургии Марло.  Титаничес</w:t>
      </w:r>
      <w:r w:rsidRPr="008C5D32">
        <w:rPr>
          <w:rFonts w:ascii="Times New Roman" w:hAnsi="Times New Roman" w:cs="Times New Roman"/>
          <w:color w:val="000000"/>
          <w:spacing w:val="3"/>
          <w:sz w:val="24"/>
          <w:szCs w:val="24"/>
        </w:rPr>
        <w:t xml:space="preserve">кие образы в трагедиях «Тамерлан Великий» (1587—1588) и </w:t>
      </w:r>
      <w:r w:rsidRPr="008C5D32">
        <w:rPr>
          <w:rFonts w:ascii="Times New Roman" w:hAnsi="Times New Roman" w:cs="Times New Roman"/>
          <w:color w:val="000000"/>
          <w:spacing w:val="5"/>
          <w:sz w:val="24"/>
          <w:szCs w:val="24"/>
        </w:rPr>
        <w:t>«Трагическая история доктора Фауста» (1588).</w:t>
      </w:r>
      <w:r w:rsidRPr="008C5D32">
        <w:rPr>
          <w:rFonts w:ascii="Times New Roman" w:hAnsi="Times New Roman" w:cs="Times New Roman"/>
          <w:color w:val="000000"/>
          <w:spacing w:val="4"/>
          <w:sz w:val="24"/>
          <w:szCs w:val="24"/>
        </w:rPr>
        <w:t xml:space="preserve"> Эволюция его творчества, от</w:t>
      </w:r>
      <w:r w:rsidRPr="008C5D32">
        <w:rPr>
          <w:rFonts w:ascii="Times New Roman" w:hAnsi="Times New Roman" w:cs="Times New Roman"/>
          <w:color w:val="000000"/>
          <w:spacing w:val="9"/>
          <w:sz w:val="24"/>
          <w:szCs w:val="24"/>
        </w:rPr>
        <w:t xml:space="preserve">каз от культа сильной индивидуальности, разоблачение власти </w:t>
      </w:r>
      <w:r w:rsidRPr="008C5D32">
        <w:rPr>
          <w:rFonts w:ascii="Times New Roman" w:hAnsi="Times New Roman" w:cs="Times New Roman"/>
          <w:color w:val="000000"/>
          <w:spacing w:val="4"/>
          <w:sz w:val="24"/>
          <w:szCs w:val="24"/>
        </w:rPr>
        <w:t xml:space="preserve">золота («Мальтийский еврей», ок.  1588). Особенности   реализма </w:t>
      </w:r>
      <w:r w:rsidRPr="008C5D32">
        <w:rPr>
          <w:rFonts w:ascii="Times New Roman" w:hAnsi="Times New Roman" w:cs="Times New Roman"/>
          <w:color w:val="000000"/>
          <w:spacing w:val="7"/>
          <w:sz w:val="24"/>
          <w:szCs w:val="24"/>
        </w:rPr>
        <w:t xml:space="preserve">Марло («Эдуард </w:t>
      </w:r>
      <w:r w:rsidRPr="008C5D32">
        <w:rPr>
          <w:rFonts w:ascii="Times New Roman" w:hAnsi="Times New Roman" w:cs="Times New Roman"/>
          <w:color w:val="000000"/>
          <w:spacing w:val="7"/>
          <w:sz w:val="24"/>
          <w:szCs w:val="24"/>
          <w:lang w:val="en-US"/>
        </w:rPr>
        <w:t>II</w:t>
      </w:r>
      <w:r w:rsidRPr="008C5D32">
        <w:rPr>
          <w:rFonts w:ascii="Times New Roman" w:hAnsi="Times New Roman" w:cs="Times New Roman"/>
          <w:color w:val="000000"/>
          <w:spacing w:val="7"/>
          <w:sz w:val="24"/>
          <w:szCs w:val="24"/>
        </w:rPr>
        <w:t>», ок. 1592).</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pacing w:val="4"/>
          <w:sz w:val="24"/>
          <w:szCs w:val="24"/>
        </w:rPr>
      </w:pPr>
      <w:r w:rsidRPr="008C5D32">
        <w:rPr>
          <w:rFonts w:ascii="Times New Roman" w:hAnsi="Times New Roman" w:cs="Times New Roman"/>
          <w:i/>
          <w:iCs/>
          <w:color w:val="000000"/>
          <w:spacing w:val="13"/>
          <w:sz w:val="24"/>
          <w:szCs w:val="24"/>
        </w:rPr>
        <w:t xml:space="preserve">Вильям Шекспир </w:t>
      </w:r>
      <w:r w:rsidRPr="008C5D32">
        <w:rPr>
          <w:rFonts w:ascii="Times New Roman" w:hAnsi="Times New Roman" w:cs="Times New Roman"/>
          <w:color w:val="000000"/>
          <w:spacing w:val="13"/>
          <w:sz w:val="24"/>
          <w:szCs w:val="24"/>
        </w:rPr>
        <w:t>(1564—1616) — величайший драматург эпо</w:t>
      </w:r>
      <w:r w:rsidRPr="008C5D32">
        <w:rPr>
          <w:rFonts w:ascii="Times New Roman" w:hAnsi="Times New Roman" w:cs="Times New Roman"/>
          <w:color w:val="000000"/>
          <w:spacing w:val="8"/>
          <w:sz w:val="24"/>
          <w:szCs w:val="24"/>
        </w:rPr>
        <w:t xml:space="preserve">хи Возрождения. </w:t>
      </w:r>
      <w:r w:rsidRPr="008C5D32">
        <w:rPr>
          <w:rFonts w:ascii="Times New Roman" w:hAnsi="Times New Roman" w:cs="Times New Roman"/>
          <w:color w:val="000000"/>
          <w:spacing w:val="5"/>
          <w:sz w:val="24"/>
          <w:szCs w:val="24"/>
        </w:rPr>
        <w:t xml:space="preserve">Особенности реализма Шекспира. Стремление к охвату всего </w:t>
      </w:r>
      <w:r w:rsidRPr="008C5D32">
        <w:rPr>
          <w:rFonts w:ascii="Times New Roman" w:hAnsi="Times New Roman" w:cs="Times New Roman"/>
          <w:color w:val="000000"/>
          <w:spacing w:val="4"/>
          <w:sz w:val="24"/>
          <w:szCs w:val="24"/>
        </w:rPr>
        <w:t>многообразия жизненных явлений, смешение трагического и коми</w:t>
      </w:r>
      <w:r w:rsidRPr="008C5D32">
        <w:rPr>
          <w:rFonts w:ascii="Times New Roman" w:hAnsi="Times New Roman" w:cs="Times New Roman"/>
          <w:color w:val="000000"/>
          <w:spacing w:val="9"/>
          <w:sz w:val="24"/>
          <w:szCs w:val="24"/>
        </w:rPr>
        <w:t>ческого, возвышенного и низменного; многоплановость компози</w:t>
      </w:r>
      <w:r w:rsidRPr="008C5D32">
        <w:rPr>
          <w:rFonts w:ascii="Times New Roman" w:hAnsi="Times New Roman" w:cs="Times New Roman"/>
          <w:color w:val="000000"/>
          <w:spacing w:val="12"/>
          <w:sz w:val="24"/>
          <w:szCs w:val="24"/>
        </w:rPr>
        <w:t xml:space="preserve">ции в пьесах Шекспира. Титанизм шекспировских образов, </w:t>
      </w:r>
      <w:r w:rsidRPr="008C5D32">
        <w:rPr>
          <w:rFonts w:ascii="Times New Roman" w:hAnsi="Times New Roman" w:cs="Times New Roman"/>
          <w:color w:val="000000"/>
          <w:spacing w:val="13"/>
          <w:sz w:val="24"/>
          <w:szCs w:val="24"/>
        </w:rPr>
        <w:t xml:space="preserve">изображение характеров в их многосторонности и развитии. </w:t>
      </w:r>
      <w:r w:rsidRPr="008C5D32">
        <w:rPr>
          <w:rFonts w:ascii="Times New Roman" w:hAnsi="Times New Roman" w:cs="Times New Roman"/>
          <w:color w:val="000000"/>
          <w:spacing w:val="5"/>
          <w:sz w:val="24"/>
          <w:szCs w:val="24"/>
        </w:rPr>
        <w:t>Богатство языка. Высокая поэтичность творчества. Связь драма</w:t>
      </w:r>
      <w:r w:rsidRPr="008C5D32">
        <w:rPr>
          <w:rFonts w:ascii="Times New Roman" w:hAnsi="Times New Roman" w:cs="Times New Roman"/>
          <w:color w:val="000000"/>
          <w:spacing w:val="4"/>
          <w:sz w:val="24"/>
          <w:szCs w:val="24"/>
        </w:rPr>
        <w:t xml:space="preserve">тургических принципов Шекспира с условиями театра его эпохи. </w:t>
      </w:r>
      <w:r w:rsidRPr="008C5D32">
        <w:rPr>
          <w:rFonts w:ascii="Times New Roman" w:hAnsi="Times New Roman" w:cs="Times New Roman"/>
          <w:color w:val="000000"/>
          <w:spacing w:val="10"/>
          <w:sz w:val="24"/>
          <w:szCs w:val="24"/>
        </w:rPr>
        <w:t>Периодизация творчества Шекспира. Оптимистическое вос</w:t>
      </w:r>
      <w:r w:rsidRPr="008C5D32">
        <w:rPr>
          <w:rFonts w:ascii="Times New Roman" w:hAnsi="Times New Roman" w:cs="Times New Roman"/>
          <w:color w:val="000000"/>
          <w:spacing w:val="6"/>
          <w:sz w:val="24"/>
          <w:szCs w:val="24"/>
        </w:rPr>
        <w:t>приятие Шекспиром действительности в первый период его твор</w:t>
      </w:r>
      <w:r w:rsidRPr="008C5D32">
        <w:rPr>
          <w:rFonts w:ascii="Times New Roman" w:hAnsi="Times New Roman" w:cs="Times New Roman"/>
          <w:color w:val="000000"/>
          <w:spacing w:val="5"/>
          <w:sz w:val="24"/>
          <w:szCs w:val="24"/>
        </w:rPr>
        <w:t xml:space="preserve">чества. Исторические хроники Шекспира, выражение в них его </w:t>
      </w:r>
      <w:r w:rsidRPr="008C5D32">
        <w:rPr>
          <w:rFonts w:ascii="Times New Roman" w:hAnsi="Times New Roman" w:cs="Times New Roman"/>
          <w:color w:val="000000"/>
          <w:spacing w:val="9"/>
          <w:sz w:val="24"/>
          <w:szCs w:val="24"/>
        </w:rPr>
        <w:t>политических взглядов. Поэтический историзм Шекспира.</w:t>
      </w:r>
      <w:r w:rsidRPr="008C5D32">
        <w:rPr>
          <w:rFonts w:ascii="Times New Roman" w:hAnsi="Times New Roman" w:cs="Times New Roman"/>
          <w:color w:val="000000"/>
          <w:spacing w:val="10"/>
          <w:sz w:val="24"/>
          <w:szCs w:val="24"/>
        </w:rPr>
        <w:t xml:space="preserve"> Историческая хроника «Король Ричард </w:t>
      </w:r>
      <w:r w:rsidRPr="008C5D32">
        <w:rPr>
          <w:rFonts w:ascii="Times New Roman" w:hAnsi="Times New Roman" w:cs="Times New Roman"/>
          <w:color w:val="000000"/>
          <w:spacing w:val="10"/>
          <w:sz w:val="24"/>
          <w:szCs w:val="24"/>
          <w:lang w:val="en-US"/>
        </w:rPr>
        <w:t>III</w:t>
      </w:r>
      <w:r w:rsidRPr="008C5D32">
        <w:rPr>
          <w:rFonts w:ascii="Times New Roman" w:hAnsi="Times New Roman" w:cs="Times New Roman"/>
          <w:color w:val="000000"/>
          <w:spacing w:val="10"/>
          <w:sz w:val="24"/>
          <w:szCs w:val="24"/>
        </w:rPr>
        <w:t>» (1592), развен</w:t>
      </w:r>
      <w:r w:rsidRPr="008C5D32">
        <w:rPr>
          <w:rFonts w:ascii="Times New Roman" w:hAnsi="Times New Roman" w:cs="Times New Roman"/>
          <w:color w:val="000000"/>
          <w:spacing w:val="10"/>
          <w:sz w:val="24"/>
          <w:szCs w:val="24"/>
        </w:rPr>
        <w:softHyphen/>
      </w:r>
      <w:r w:rsidRPr="008C5D32">
        <w:rPr>
          <w:rFonts w:ascii="Times New Roman" w:hAnsi="Times New Roman" w:cs="Times New Roman"/>
          <w:color w:val="000000"/>
          <w:spacing w:val="4"/>
          <w:sz w:val="24"/>
          <w:szCs w:val="24"/>
        </w:rPr>
        <w:t xml:space="preserve">чание в ней культа сильной личности. </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9"/>
          <w:sz w:val="24"/>
          <w:szCs w:val="24"/>
        </w:rPr>
        <w:t xml:space="preserve">Комедии Шекспира первого периода, их гуманистические идеи. </w:t>
      </w:r>
      <w:r w:rsidRPr="008C5D32">
        <w:rPr>
          <w:rFonts w:ascii="Times New Roman" w:hAnsi="Times New Roman" w:cs="Times New Roman"/>
          <w:color w:val="000000"/>
          <w:spacing w:val="10"/>
          <w:sz w:val="24"/>
          <w:szCs w:val="24"/>
        </w:rPr>
        <w:t xml:space="preserve">Отражение в комедиях веры в возможность гармонического развития </w:t>
      </w:r>
      <w:r w:rsidRPr="008C5D32">
        <w:rPr>
          <w:rFonts w:ascii="Times New Roman" w:hAnsi="Times New Roman" w:cs="Times New Roman"/>
          <w:color w:val="000000"/>
          <w:spacing w:val="8"/>
          <w:sz w:val="24"/>
          <w:szCs w:val="24"/>
        </w:rPr>
        <w:t>общества и человеческой личности, освобожденных от феодальных связей.  Прославление свободной, активной человеческой ли</w:t>
      </w:r>
      <w:r w:rsidRPr="008C5D32">
        <w:rPr>
          <w:rFonts w:ascii="Times New Roman" w:hAnsi="Times New Roman" w:cs="Times New Roman"/>
          <w:color w:val="000000"/>
          <w:spacing w:val="6"/>
          <w:sz w:val="24"/>
          <w:szCs w:val="24"/>
        </w:rPr>
        <w:t>чности и гуманистического мироощущения.</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9"/>
          <w:sz w:val="24"/>
          <w:szCs w:val="24"/>
        </w:rPr>
        <w:lastRenderedPageBreak/>
        <w:t xml:space="preserve">Трагедия «Ромео и Джульетта» (1594), ее оптимистический </w:t>
      </w:r>
      <w:r w:rsidRPr="008C5D32">
        <w:rPr>
          <w:rFonts w:ascii="Times New Roman" w:hAnsi="Times New Roman" w:cs="Times New Roman"/>
          <w:color w:val="000000"/>
          <w:spacing w:val="5"/>
          <w:sz w:val="24"/>
          <w:szCs w:val="24"/>
        </w:rPr>
        <w:t>характер, торжество новой гуманистической морали над феодаль</w:t>
      </w:r>
      <w:r w:rsidRPr="008C5D32">
        <w:rPr>
          <w:rFonts w:ascii="Times New Roman" w:hAnsi="Times New Roman" w:cs="Times New Roman"/>
          <w:color w:val="000000"/>
          <w:spacing w:val="5"/>
          <w:sz w:val="24"/>
          <w:szCs w:val="24"/>
        </w:rPr>
        <w:softHyphen/>
      </w:r>
      <w:r w:rsidRPr="008C5D32">
        <w:rPr>
          <w:rFonts w:ascii="Times New Roman" w:hAnsi="Times New Roman" w:cs="Times New Roman"/>
          <w:color w:val="000000"/>
          <w:spacing w:val="3"/>
          <w:sz w:val="24"/>
          <w:szCs w:val="24"/>
        </w:rPr>
        <w:t>но-сословными отношениями.</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pacing w:val="4"/>
          <w:sz w:val="24"/>
          <w:szCs w:val="24"/>
        </w:rPr>
      </w:pPr>
      <w:r w:rsidRPr="008C5D32">
        <w:rPr>
          <w:rFonts w:ascii="Times New Roman" w:hAnsi="Times New Roman" w:cs="Times New Roman"/>
          <w:color w:val="000000"/>
          <w:spacing w:val="8"/>
          <w:sz w:val="24"/>
          <w:szCs w:val="24"/>
        </w:rPr>
        <w:t>Комедия «Венецианский купец» (1596). Глубокое в</w:t>
      </w:r>
      <w:r w:rsidRPr="008C5D32">
        <w:rPr>
          <w:rFonts w:ascii="Times New Roman" w:hAnsi="Times New Roman" w:cs="Times New Roman"/>
          <w:color w:val="000000"/>
          <w:spacing w:val="10"/>
          <w:sz w:val="24"/>
          <w:szCs w:val="24"/>
        </w:rPr>
        <w:t xml:space="preserve">скрытие в ней социально-этических конфликтов эпохи. Проблема </w:t>
      </w:r>
      <w:r w:rsidRPr="008C5D32">
        <w:rPr>
          <w:rFonts w:ascii="Times New Roman" w:hAnsi="Times New Roman" w:cs="Times New Roman"/>
          <w:color w:val="000000"/>
          <w:spacing w:val="6"/>
          <w:sz w:val="24"/>
          <w:szCs w:val="24"/>
        </w:rPr>
        <w:t xml:space="preserve">гуманистической морали в «Венецианском купце». Пушкин о </w:t>
      </w:r>
      <w:r w:rsidRPr="008C5D32">
        <w:rPr>
          <w:rFonts w:ascii="Times New Roman" w:hAnsi="Times New Roman" w:cs="Times New Roman"/>
          <w:color w:val="000000"/>
          <w:spacing w:val="7"/>
          <w:sz w:val="24"/>
          <w:szCs w:val="24"/>
        </w:rPr>
        <w:t xml:space="preserve">характере Шейлока. Комедия «Двенадцатая </w:t>
      </w:r>
      <w:r w:rsidRPr="008C5D32">
        <w:rPr>
          <w:rFonts w:ascii="Times New Roman" w:hAnsi="Times New Roman" w:cs="Times New Roman"/>
          <w:color w:val="000000"/>
          <w:spacing w:val="8"/>
          <w:sz w:val="24"/>
          <w:szCs w:val="24"/>
        </w:rPr>
        <w:t>ночь», критика в ней пуританизма.</w:t>
      </w:r>
      <w:r w:rsidRPr="008C5D32">
        <w:rPr>
          <w:rFonts w:ascii="Times New Roman" w:hAnsi="Times New Roman" w:cs="Times New Roman"/>
          <w:color w:val="000000"/>
          <w:spacing w:val="6"/>
          <w:sz w:val="24"/>
          <w:szCs w:val="24"/>
        </w:rPr>
        <w:t xml:space="preserve"> Гуманистическое решение проблем любви и дружбы. Обр</w:t>
      </w:r>
      <w:r w:rsidRPr="008C5D32">
        <w:rPr>
          <w:rFonts w:ascii="Times New Roman" w:hAnsi="Times New Roman" w:cs="Times New Roman"/>
          <w:color w:val="000000"/>
          <w:spacing w:val="5"/>
          <w:sz w:val="24"/>
          <w:szCs w:val="24"/>
        </w:rPr>
        <w:t xml:space="preserve">азы шутов, их юмор. </w:t>
      </w:r>
      <w:r w:rsidRPr="008C5D32">
        <w:rPr>
          <w:rFonts w:ascii="Times New Roman" w:hAnsi="Times New Roman" w:cs="Times New Roman"/>
          <w:color w:val="000000"/>
          <w:spacing w:val="4"/>
          <w:sz w:val="24"/>
          <w:szCs w:val="24"/>
        </w:rPr>
        <w:t>Преодоление гуманистических иллюзий во   втором периоде творчества.</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4"/>
          <w:sz w:val="24"/>
          <w:szCs w:val="24"/>
        </w:rPr>
        <w:t>Великие трагедии Шекспира — вершина его творчества. Трагическое у Шекспира. «Гамлет» (1601) — тема кризиса гума</w:t>
      </w:r>
      <w:r w:rsidRPr="008C5D32">
        <w:rPr>
          <w:rFonts w:ascii="Times New Roman" w:hAnsi="Times New Roman" w:cs="Times New Roman"/>
          <w:color w:val="000000"/>
          <w:spacing w:val="4"/>
          <w:sz w:val="24"/>
          <w:szCs w:val="24"/>
        </w:rPr>
        <w:softHyphen/>
      </w:r>
      <w:r w:rsidRPr="008C5D32">
        <w:rPr>
          <w:rFonts w:ascii="Times New Roman" w:hAnsi="Times New Roman" w:cs="Times New Roman"/>
          <w:color w:val="000000"/>
          <w:spacing w:val="8"/>
          <w:sz w:val="24"/>
          <w:szCs w:val="24"/>
        </w:rPr>
        <w:t xml:space="preserve">нистического мировоззрения, разрыв между гуманистическими </w:t>
      </w:r>
      <w:r w:rsidRPr="008C5D32">
        <w:rPr>
          <w:rFonts w:ascii="Times New Roman" w:hAnsi="Times New Roman" w:cs="Times New Roman"/>
          <w:color w:val="000000"/>
          <w:spacing w:val="7"/>
          <w:sz w:val="24"/>
          <w:szCs w:val="24"/>
        </w:rPr>
        <w:t xml:space="preserve">идеалами и действительностью. </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13"/>
          <w:sz w:val="24"/>
          <w:szCs w:val="24"/>
        </w:rPr>
        <w:t xml:space="preserve">«Отелло» (1604). Конфликт между идеалами гуманизма и </w:t>
      </w:r>
      <w:r w:rsidRPr="008C5D32">
        <w:rPr>
          <w:rFonts w:ascii="Times New Roman" w:hAnsi="Times New Roman" w:cs="Times New Roman"/>
          <w:color w:val="000000"/>
          <w:spacing w:val="5"/>
          <w:sz w:val="24"/>
          <w:szCs w:val="24"/>
        </w:rPr>
        <w:t xml:space="preserve">реальной общественной практикой. Критика сословных и расовых </w:t>
      </w:r>
      <w:r w:rsidRPr="008C5D32">
        <w:rPr>
          <w:rFonts w:ascii="Times New Roman" w:hAnsi="Times New Roman" w:cs="Times New Roman"/>
          <w:color w:val="000000"/>
          <w:spacing w:val="9"/>
          <w:sz w:val="24"/>
          <w:szCs w:val="24"/>
        </w:rPr>
        <w:t>предрассудков эпохи. «Отелло» как трагедия гуманистическо</w:t>
      </w:r>
      <w:r>
        <w:rPr>
          <w:rFonts w:ascii="Times New Roman" w:hAnsi="Times New Roman" w:cs="Times New Roman"/>
          <w:color w:val="000000"/>
          <w:spacing w:val="9"/>
          <w:sz w:val="24"/>
          <w:szCs w:val="24"/>
        </w:rPr>
        <w:t xml:space="preserve">го </w:t>
      </w:r>
      <w:r w:rsidRPr="008C5D32">
        <w:rPr>
          <w:rFonts w:ascii="Times New Roman" w:hAnsi="Times New Roman" w:cs="Times New Roman"/>
          <w:color w:val="000000"/>
          <w:spacing w:val="10"/>
          <w:sz w:val="24"/>
          <w:szCs w:val="24"/>
        </w:rPr>
        <w:t>доверия к людям.</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11"/>
          <w:sz w:val="24"/>
          <w:szCs w:val="24"/>
        </w:rPr>
        <w:t>«Король Лир» (1605). Духовная эволюция героя трагедии, осознание им несправедливости общественного устройства</w:t>
      </w:r>
      <w:r w:rsidRPr="008C5D32">
        <w:rPr>
          <w:rFonts w:ascii="Times New Roman" w:hAnsi="Times New Roman" w:cs="Times New Roman"/>
          <w:color w:val="000000"/>
          <w:spacing w:val="13"/>
          <w:sz w:val="24"/>
          <w:szCs w:val="24"/>
        </w:rPr>
        <w:t>. Образ Шута в трагедии.</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6"/>
          <w:sz w:val="24"/>
          <w:szCs w:val="24"/>
        </w:rPr>
        <w:t>«Макбет» (1606)   как трагедия ренессансного индивидуализма.</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9"/>
          <w:sz w:val="24"/>
          <w:szCs w:val="24"/>
        </w:rPr>
        <w:t>«Римские» трагедии Шекспира («Юлий Цезарь», 1599; «Анто</w:t>
      </w:r>
      <w:r w:rsidRPr="008C5D32">
        <w:rPr>
          <w:rFonts w:ascii="Times New Roman" w:hAnsi="Times New Roman" w:cs="Times New Roman"/>
          <w:color w:val="000000"/>
          <w:spacing w:val="6"/>
          <w:sz w:val="24"/>
          <w:szCs w:val="24"/>
        </w:rPr>
        <w:t>ний и Клеопатра», «Кориолан», 1607). Их философская и полити</w:t>
      </w:r>
      <w:r w:rsidRPr="008C5D32">
        <w:rPr>
          <w:rFonts w:ascii="Times New Roman" w:hAnsi="Times New Roman" w:cs="Times New Roman"/>
          <w:color w:val="000000"/>
          <w:spacing w:val="9"/>
          <w:sz w:val="24"/>
          <w:szCs w:val="24"/>
        </w:rPr>
        <w:t>ческая проблематика.</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5"/>
          <w:sz w:val="24"/>
          <w:szCs w:val="24"/>
        </w:rPr>
        <w:t xml:space="preserve"> «Мрачные комедии» Шекспира. «Мера за меру» (1604). Образ </w:t>
      </w:r>
      <w:r w:rsidRPr="008C5D32">
        <w:rPr>
          <w:rFonts w:ascii="Times New Roman" w:hAnsi="Times New Roman" w:cs="Times New Roman"/>
          <w:color w:val="000000"/>
          <w:spacing w:val="12"/>
          <w:sz w:val="24"/>
          <w:szCs w:val="24"/>
        </w:rPr>
        <w:t>Анджело и отзыв Пушкина о его глубине и многосторонности.</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8"/>
          <w:sz w:val="24"/>
          <w:szCs w:val="24"/>
        </w:rPr>
        <w:t>Третий период творчества Шекспира. Стремление драматурга найти позитивное нравственное разрешение социальных конфлик</w:t>
      </w:r>
      <w:r w:rsidRPr="008C5D32">
        <w:rPr>
          <w:rFonts w:ascii="Times New Roman" w:hAnsi="Times New Roman" w:cs="Times New Roman"/>
          <w:color w:val="000000"/>
          <w:spacing w:val="5"/>
          <w:sz w:val="24"/>
          <w:szCs w:val="24"/>
        </w:rPr>
        <w:t xml:space="preserve">тов эпохи в сфере утопической сказки. Особенности поэтики пьес </w:t>
      </w:r>
      <w:r w:rsidRPr="008C5D32">
        <w:rPr>
          <w:rFonts w:ascii="Times New Roman" w:hAnsi="Times New Roman" w:cs="Times New Roman"/>
          <w:color w:val="000000"/>
          <w:spacing w:val="10"/>
          <w:sz w:val="24"/>
          <w:szCs w:val="24"/>
        </w:rPr>
        <w:t>третьего периода. Поэтическая условность действия, романтическая приподнятость характеров. Вера в конечное торжество прав</w:t>
      </w:r>
      <w:r w:rsidRPr="008C5D32">
        <w:rPr>
          <w:rFonts w:ascii="Times New Roman" w:hAnsi="Times New Roman" w:cs="Times New Roman"/>
          <w:color w:val="000000"/>
          <w:spacing w:val="12"/>
          <w:sz w:val="24"/>
          <w:szCs w:val="24"/>
        </w:rPr>
        <w:t>ды и человечности («Зимняя сказка», 1611; «Буря», 1612).</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pacing w:val="4"/>
          <w:sz w:val="24"/>
          <w:szCs w:val="24"/>
        </w:rPr>
      </w:pPr>
      <w:r w:rsidRPr="008C5D32">
        <w:rPr>
          <w:rFonts w:ascii="Times New Roman" w:hAnsi="Times New Roman" w:cs="Times New Roman"/>
          <w:i/>
          <w:iCs/>
          <w:color w:val="000000"/>
          <w:spacing w:val="9"/>
          <w:sz w:val="24"/>
          <w:szCs w:val="24"/>
        </w:rPr>
        <w:t xml:space="preserve">Бен Джонсон </w:t>
      </w:r>
      <w:r w:rsidRPr="008C5D32">
        <w:rPr>
          <w:rFonts w:ascii="Times New Roman" w:hAnsi="Times New Roman" w:cs="Times New Roman"/>
          <w:color w:val="000000"/>
          <w:spacing w:val="9"/>
          <w:sz w:val="24"/>
          <w:szCs w:val="24"/>
        </w:rPr>
        <w:t xml:space="preserve">(1573—1637)—крупнейший после Шекспира </w:t>
      </w:r>
      <w:r w:rsidRPr="008C5D32">
        <w:rPr>
          <w:rFonts w:ascii="Times New Roman" w:hAnsi="Times New Roman" w:cs="Times New Roman"/>
          <w:color w:val="000000"/>
          <w:spacing w:val="7"/>
          <w:sz w:val="24"/>
          <w:szCs w:val="24"/>
        </w:rPr>
        <w:t xml:space="preserve">драматург английского Возрождения. Особенности его </w:t>
      </w:r>
      <w:r w:rsidRPr="008C5D32">
        <w:rPr>
          <w:rFonts w:ascii="Times New Roman" w:hAnsi="Times New Roman" w:cs="Times New Roman"/>
          <w:color w:val="000000"/>
          <w:spacing w:val="6"/>
          <w:sz w:val="24"/>
          <w:szCs w:val="24"/>
        </w:rPr>
        <w:t>комедий. Коме</w:t>
      </w:r>
      <w:r w:rsidRPr="008C5D32">
        <w:rPr>
          <w:rFonts w:ascii="Times New Roman" w:hAnsi="Times New Roman" w:cs="Times New Roman"/>
          <w:color w:val="000000"/>
          <w:spacing w:val="6"/>
          <w:sz w:val="24"/>
          <w:szCs w:val="24"/>
        </w:rPr>
        <w:softHyphen/>
        <w:t>дия «Вольпоне» (1609), разоблачение в ней стяжательства и по</w:t>
      </w:r>
      <w:r w:rsidRPr="008C5D32">
        <w:rPr>
          <w:rFonts w:ascii="Times New Roman" w:hAnsi="Times New Roman" w:cs="Times New Roman"/>
          <w:color w:val="000000"/>
          <w:spacing w:val="6"/>
          <w:sz w:val="24"/>
          <w:szCs w:val="24"/>
        </w:rPr>
        <w:softHyphen/>
        <w:t>рождаемой им аморальности. Обличение пуритан в «Варфоломеев</w:t>
      </w:r>
      <w:r w:rsidRPr="008C5D32">
        <w:rPr>
          <w:rFonts w:ascii="Times New Roman" w:hAnsi="Times New Roman" w:cs="Times New Roman"/>
          <w:color w:val="000000"/>
          <w:spacing w:val="5"/>
          <w:sz w:val="24"/>
          <w:szCs w:val="24"/>
        </w:rPr>
        <w:t>ской ярмарке» (1612). Влияние Бена Джонсона на развитие музы</w:t>
      </w:r>
      <w:r w:rsidRPr="008C5D32">
        <w:rPr>
          <w:rFonts w:ascii="Times New Roman" w:hAnsi="Times New Roman" w:cs="Times New Roman"/>
          <w:color w:val="000000"/>
          <w:spacing w:val="6"/>
          <w:sz w:val="24"/>
          <w:szCs w:val="24"/>
        </w:rPr>
        <w:t>кально-драматического жанра «масок», подготовившего рождение английской оперы.</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pacing w:val="7"/>
          <w:sz w:val="24"/>
          <w:szCs w:val="24"/>
        </w:rPr>
      </w:pPr>
      <w:r w:rsidRPr="008C5D32">
        <w:rPr>
          <w:rFonts w:ascii="Times New Roman" w:hAnsi="Times New Roman" w:cs="Times New Roman"/>
          <w:color w:val="000000"/>
          <w:spacing w:val="10"/>
          <w:sz w:val="24"/>
          <w:szCs w:val="24"/>
        </w:rPr>
        <w:t xml:space="preserve">Постройка специальных </w:t>
      </w:r>
      <w:r w:rsidRPr="008C5D32">
        <w:rPr>
          <w:rFonts w:ascii="Times New Roman" w:hAnsi="Times New Roman" w:cs="Times New Roman"/>
          <w:color w:val="000000"/>
          <w:spacing w:val="7"/>
          <w:sz w:val="24"/>
          <w:szCs w:val="24"/>
        </w:rPr>
        <w:t>зданий. Состав труппы публичных театров. От</w:t>
      </w:r>
      <w:r w:rsidRPr="008C5D32">
        <w:rPr>
          <w:rFonts w:ascii="Times New Roman" w:hAnsi="Times New Roman" w:cs="Times New Roman"/>
          <w:color w:val="000000"/>
          <w:spacing w:val="10"/>
          <w:sz w:val="24"/>
          <w:szCs w:val="24"/>
        </w:rPr>
        <w:t>сутствие актрис. Актерское искусство. Шек</w:t>
      </w:r>
      <w:r w:rsidRPr="008C5D32">
        <w:rPr>
          <w:rFonts w:ascii="Times New Roman" w:hAnsi="Times New Roman" w:cs="Times New Roman"/>
          <w:color w:val="000000"/>
          <w:spacing w:val="10"/>
          <w:sz w:val="24"/>
          <w:szCs w:val="24"/>
        </w:rPr>
        <w:softHyphen/>
      </w:r>
      <w:r w:rsidRPr="008C5D32">
        <w:rPr>
          <w:rFonts w:ascii="Times New Roman" w:hAnsi="Times New Roman" w:cs="Times New Roman"/>
          <w:color w:val="000000"/>
          <w:spacing w:val="8"/>
          <w:sz w:val="24"/>
          <w:szCs w:val="24"/>
        </w:rPr>
        <w:t xml:space="preserve">спир об актерском искусстве. Борьба направлений в актерском </w:t>
      </w:r>
      <w:r w:rsidRPr="008C5D32">
        <w:rPr>
          <w:rFonts w:ascii="Times New Roman" w:hAnsi="Times New Roman" w:cs="Times New Roman"/>
          <w:color w:val="000000"/>
          <w:spacing w:val="3"/>
          <w:sz w:val="24"/>
          <w:szCs w:val="24"/>
        </w:rPr>
        <w:t xml:space="preserve">искусстве. </w:t>
      </w:r>
      <w:r w:rsidRPr="008C5D32">
        <w:rPr>
          <w:rFonts w:ascii="Times New Roman" w:hAnsi="Times New Roman" w:cs="Times New Roman"/>
          <w:i/>
          <w:iCs/>
          <w:color w:val="000000"/>
          <w:spacing w:val="3"/>
          <w:sz w:val="24"/>
          <w:szCs w:val="24"/>
        </w:rPr>
        <w:t>Эдуард Аллейн</w:t>
      </w:r>
      <w:r w:rsidRPr="008C5D32">
        <w:rPr>
          <w:rFonts w:ascii="Times New Roman" w:hAnsi="Times New Roman" w:cs="Times New Roman"/>
          <w:color w:val="000000"/>
          <w:spacing w:val="3"/>
          <w:sz w:val="24"/>
          <w:szCs w:val="24"/>
        </w:rPr>
        <w:t>(1566 — 1626) — типичный актер дошек</w:t>
      </w:r>
      <w:r w:rsidRPr="008C5D32">
        <w:rPr>
          <w:rFonts w:ascii="Times New Roman" w:hAnsi="Times New Roman" w:cs="Times New Roman"/>
          <w:color w:val="000000"/>
          <w:spacing w:val="12"/>
          <w:sz w:val="24"/>
          <w:szCs w:val="24"/>
        </w:rPr>
        <w:t xml:space="preserve">спировской драмы (роли в трагедиях Марло). </w:t>
      </w:r>
      <w:r w:rsidRPr="008C5D32">
        <w:rPr>
          <w:rFonts w:ascii="Times New Roman" w:hAnsi="Times New Roman" w:cs="Times New Roman"/>
          <w:i/>
          <w:iCs/>
          <w:color w:val="000000"/>
          <w:spacing w:val="12"/>
          <w:sz w:val="24"/>
          <w:szCs w:val="24"/>
        </w:rPr>
        <w:t>Ричард Бербедж</w:t>
      </w:r>
      <w:r w:rsidRPr="008C5D32">
        <w:rPr>
          <w:rFonts w:ascii="Times New Roman" w:hAnsi="Times New Roman" w:cs="Times New Roman"/>
          <w:color w:val="000000"/>
          <w:spacing w:val="12"/>
          <w:sz w:val="24"/>
          <w:szCs w:val="24"/>
        </w:rPr>
        <w:t>(</w:t>
      </w:r>
      <w:r w:rsidRPr="008C5D32">
        <w:rPr>
          <w:rFonts w:ascii="Times New Roman" w:hAnsi="Times New Roman" w:cs="Times New Roman"/>
          <w:color w:val="000000"/>
          <w:spacing w:val="9"/>
          <w:sz w:val="24"/>
          <w:szCs w:val="24"/>
        </w:rPr>
        <w:t xml:space="preserve">1567 — 1619) — исполнитель ведущих ролей в драмах Шекспира </w:t>
      </w:r>
      <w:r w:rsidRPr="008C5D32">
        <w:rPr>
          <w:rFonts w:ascii="Times New Roman" w:hAnsi="Times New Roman" w:cs="Times New Roman"/>
          <w:color w:val="000000"/>
          <w:spacing w:val="8"/>
          <w:sz w:val="24"/>
          <w:szCs w:val="24"/>
        </w:rPr>
        <w:t>и выразитель реалистических устремлений в английском сцениче</w:t>
      </w:r>
      <w:r w:rsidRPr="008C5D32">
        <w:rPr>
          <w:rFonts w:ascii="Times New Roman" w:hAnsi="Times New Roman" w:cs="Times New Roman"/>
          <w:color w:val="000000"/>
          <w:spacing w:val="11"/>
          <w:sz w:val="24"/>
          <w:szCs w:val="24"/>
        </w:rPr>
        <w:t xml:space="preserve">ском искусстве. Комические актеры (Ричард Тарльтон, Вильям </w:t>
      </w:r>
      <w:r w:rsidRPr="008C5D32">
        <w:rPr>
          <w:rFonts w:ascii="Times New Roman" w:hAnsi="Times New Roman" w:cs="Times New Roman"/>
          <w:color w:val="000000"/>
          <w:spacing w:val="12"/>
          <w:sz w:val="24"/>
          <w:szCs w:val="24"/>
        </w:rPr>
        <w:t>Кемп), их связь с фарсовой традицией. Демократический харак</w:t>
      </w:r>
      <w:r w:rsidRPr="008C5D32">
        <w:rPr>
          <w:rFonts w:ascii="Times New Roman" w:hAnsi="Times New Roman" w:cs="Times New Roman"/>
          <w:color w:val="000000"/>
          <w:spacing w:val="11"/>
          <w:sz w:val="24"/>
          <w:szCs w:val="24"/>
        </w:rPr>
        <w:t xml:space="preserve">тер устройства зрительного зала и сцены публичного театра. </w:t>
      </w:r>
      <w:r w:rsidRPr="008C5D32">
        <w:rPr>
          <w:rFonts w:ascii="Times New Roman" w:hAnsi="Times New Roman" w:cs="Times New Roman"/>
          <w:color w:val="000000"/>
          <w:spacing w:val="5"/>
          <w:sz w:val="24"/>
          <w:szCs w:val="24"/>
        </w:rPr>
        <w:t>Принципы постановки и оформления спектакля. Связь формы анг</w:t>
      </w:r>
      <w:r w:rsidRPr="008C5D32">
        <w:rPr>
          <w:rFonts w:ascii="Times New Roman" w:hAnsi="Times New Roman" w:cs="Times New Roman"/>
          <w:color w:val="000000"/>
          <w:spacing w:val="7"/>
          <w:sz w:val="24"/>
          <w:szCs w:val="24"/>
        </w:rPr>
        <w:t>лийской драмы с устройством театра.</w:t>
      </w:r>
    </w:p>
    <w:p w:rsidR="008C5D32" w:rsidRPr="008C5D32" w:rsidRDefault="008C5D32" w:rsidP="008C5D32">
      <w:pPr>
        <w:shd w:val="clear" w:color="auto" w:fill="FFFFFF"/>
        <w:spacing w:after="0" w:line="240" w:lineRule="auto"/>
        <w:ind w:firstLine="709"/>
        <w:jc w:val="both"/>
        <w:rPr>
          <w:rFonts w:ascii="Times New Roman" w:hAnsi="Times New Roman" w:cs="Times New Roman"/>
          <w:b/>
          <w:bCs/>
          <w:sz w:val="24"/>
          <w:szCs w:val="24"/>
        </w:rPr>
      </w:pPr>
      <w:r w:rsidRPr="008C5D32">
        <w:rPr>
          <w:rFonts w:ascii="Times New Roman" w:hAnsi="Times New Roman" w:cs="Times New Roman"/>
          <w:b/>
          <w:bCs/>
          <w:sz w:val="24"/>
          <w:szCs w:val="24"/>
        </w:rPr>
        <w:tab/>
        <w:t xml:space="preserve">Тема 3. Театральное искусство эпохи классицизма </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3"/>
          <w:sz w:val="24"/>
          <w:szCs w:val="24"/>
        </w:rPr>
        <w:t xml:space="preserve">Классицизм — ведущее направление во французском искусстве' </w:t>
      </w:r>
      <w:r w:rsidRPr="008C5D32">
        <w:rPr>
          <w:rFonts w:ascii="Times New Roman" w:hAnsi="Times New Roman" w:cs="Times New Roman"/>
          <w:color w:val="000000"/>
          <w:spacing w:val="7"/>
          <w:sz w:val="24"/>
          <w:szCs w:val="24"/>
          <w:lang w:val="en-US"/>
        </w:rPr>
        <w:t>XVII</w:t>
      </w:r>
      <w:r w:rsidRPr="008C5D32">
        <w:rPr>
          <w:rFonts w:ascii="Times New Roman" w:hAnsi="Times New Roman" w:cs="Times New Roman"/>
          <w:color w:val="000000"/>
          <w:spacing w:val="7"/>
          <w:sz w:val="24"/>
          <w:szCs w:val="24"/>
        </w:rPr>
        <w:t xml:space="preserve"> в. Отражение </w:t>
      </w:r>
      <w:r w:rsidRPr="008C5D32">
        <w:rPr>
          <w:rFonts w:ascii="Times New Roman" w:hAnsi="Times New Roman" w:cs="Times New Roman"/>
          <w:i/>
          <w:iCs/>
          <w:color w:val="000000"/>
          <w:spacing w:val="7"/>
          <w:sz w:val="24"/>
          <w:szCs w:val="24"/>
        </w:rPr>
        <w:t xml:space="preserve">в </w:t>
      </w:r>
      <w:r w:rsidRPr="008C5D32">
        <w:rPr>
          <w:rFonts w:ascii="Times New Roman" w:hAnsi="Times New Roman" w:cs="Times New Roman"/>
          <w:color w:val="000000"/>
          <w:spacing w:val="7"/>
          <w:sz w:val="24"/>
          <w:szCs w:val="24"/>
        </w:rPr>
        <w:t xml:space="preserve">нем политических принципов абсолютизма </w:t>
      </w:r>
      <w:r w:rsidRPr="008C5D32">
        <w:rPr>
          <w:rFonts w:ascii="Times New Roman" w:hAnsi="Times New Roman" w:cs="Times New Roman"/>
          <w:color w:val="000000"/>
          <w:sz w:val="24"/>
          <w:szCs w:val="24"/>
        </w:rPr>
        <w:t>на прогрессивной стадии его развития. Утверждение главенства государства, общества над интересами отдельной личности. Пре</w:t>
      </w:r>
      <w:r w:rsidRPr="008C5D32">
        <w:rPr>
          <w:rFonts w:ascii="Times New Roman" w:hAnsi="Times New Roman" w:cs="Times New Roman"/>
          <w:color w:val="000000"/>
          <w:spacing w:val="3"/>
          <w:sz w:val="24"/>
          <w:szCs w:val="24"/>
        </w:rPr>
        <w:t xml:space="preserve">обладание гражданских, героических и патриотических мотивов. </w:t>
      </w:r>
      <w:r w:rsidRPr="008C5D32">
        <w:rPr>
          <w:rFonts w:ascii="Times New Roman" w:hAnsi="Times New Roman" w:cs="Times New Roman"/>
          <w:color w:val="000000"/>
          <w:spacing w:val="5"/>
          <w:sz w:val="24"/>
          <w:szCs w:val="24"/>
        </w:rPr>
        <w:t xml:space="preserve">Связь классицизма с рационализмом Декарта. </w:t>
      </w:r>
      <w:r w:rsidRPr="008C5D32">
        <w:rPr>
          <w:rFonts w:ascii="Times New Roman" w:hAnsi="Times New Roman" w:cs="Times New Roman"/>
          <w:color w:val="000000"/>
          <w:spacing w:val="18"/>
          <w:sz w:val="24"/>
          <w:szCs w:val="24"/>
        </w:rPr>
        <w:t xml:space="preserve">Нормативный характер поэтики классицизма. Ориентация </w:t>
      </w:r>
      <w:r w:rsidRPr="008C5D32">
        <w:rPr>
          <w:rFonts w:ascii="Times New Roman" w:hAnsi="Times New Roman" w:cs="Times New Roman"/>
          <w:color w:val="000000"/>
          <w:spacing w:val="13"/>
          <w:sz w:val="24"/>
          <w:szCs w:val="24"/>
        </w:rPr>
        <w:t>на античные образцы. Принцип подражания «прекрасной приро</w:t>
      </w:r>
      <w:r w:rsidRPr="008C5D32">
        <w:rPr>
          <w:rFonts w:ascii="Times New Roman" w:hAnsi="Times New Roman" w:cs="Times New Roman"/>
          <w:color w:val="000000"/>
          <w:spacing w:val="9"/>
          <w:sz w:val="24"/>
          <w:szCs w:val="24"/>
        </w:rPr>
        <w:t xml:space="preserve">де», стремление изображать действительность в самых общих, </w:t>
      </w:r>
      <w:r w:rsidRPr="008C5D32">
        <w:rPr>
          <w:rFonts w:ascii="Times New Roman" w:hAnsi="Times New Roman" w:cs="Times New Roman"/>
          <w:color w:val="000000"/>
          <w:spacing w:val="11"/>
          <w:sz w:val="24"/>
          <w:szCs w:val="24"/>
        </w:rPr>
        <w:t>«вечных» проявлениях. Классицистская</w:t>
      </w:r>
      <w:r>
        <w:rPr>
          <w:rFonts w:ascii="Times New Roman" w:hAnsi="Times New Roman" w:cs="Times New Roman"/>
          <w:color w:val="000000"/>
          <w:spacing w:val="11"/>
          <w:sz w:val="24"/>
          <w:szCs w:val="24"/>
        </w:rPr>
        <w:t xml:space="preserve"> </w:t>
      </w:r>
      <w:r w:rsidRPr="008C5D32">
        <w:rPr>
          <w:rFonts w:ascii="Times New Roman" w:hAnsi="Times New Roman" w:cs="Times New Roman"/>
          <w:color w:val="000000"/>
          <w:spacing w:val="11"/>
          <w:sz w:val="24"/>
          <w:szCs w:val="24"/>
        </w:rPr>
        <w:t>теория жанров, разделе</w:t>
      </w:r>
      <w:r w:rsidRPr="008C5D32">
        <w:rPr>
          <w:rFonts w:ascii="Times New Roman" w:hAnsi="Times New Roman" w:cs="Times New Roman"/>
          <w:color w:val="000000"/>
          <w:spacing w:val="10"/>
          <w:sz w:val="24"/>
          <w:szCs w:val="24"/>
        </w:rPr>
        <w:t>ние их на высокие и низкие. Закон трех единств (действия, вре</w:t>
      </w:r>
      <w:r w:rsidRPr="008C5D32">
        <w:rPr>
          <w:rFonts w:ascii="Times New Roman" w:hAnsi="Times New Roman" w:cs="Times New Roman"/>
          <w:color w:val="000000"/>
          <w:spacing w:val="6"/>
          <w:sz w:val="24"/>
          <w:szCs w:val="24"/>
        </w:rPr>
        <w:t xml:space="preserve">мени, места), его связь с классицистски </w:t>
      </w:r>
      <w:r w:rsidRPr="008C5D32">
        <w:rPr>
          <w:rFonts w:ascii="Times New Roman" w:hAnsi="Times New Roman" w:cs="Times New Roman"/>
          <w:color w:val="000000"/>
          <w:spacing w:val="6"/>
          <w:sz w:val="24"/>
          <w:szCs w:val="24"/>
        </w:rPr>
        <w:lastRenderedPageBreak/>
        <w:t xml:space="preserve">истолкованной идеей </w:t>
      </w:r>
      <w:r w:rsidRPr="008C5D32">
        <w:rPr>
          <w:rFonts w:ascii="Times New Roman" w:hAnsi="Times New Roman" w:cs="Times New Roman"/>
          <w:color w:val="000000"/>
          <w:spacing w:val="5"/>
          <w:sz w:val="24"/>
          <w:szCs w:val="24"/>
        </w:rPr>
        <w:t xml:space="preserve">правдоподобия. Требование предельной концентрации действия в </w:t>
      </w:r>
      <w:r w:rsidRPr="008C5D32">
        <w:rPr>
          <w:rFonts w:ascii="Times New Roman" w:hAnsi="Times New Roman" w:cs="Times New Roman"/>
          <w:color w:val="000000"/>
          <w:spacing w:val="7"/>
          <w:sz w:val="24"/>
          <w:szCs w:val="24"/>
        </w:rPr>
        <w:t>драматическом произведении.</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pacing w:val="6"/>
          <w:sz w:val="24"/>
          <w:szCs w:val="24"/>
        </w:rPr>
      </w:pPr>
      <w:r w:rsidRPr="008C5D32">
        <w:rPr>
          <w:rFonts w:ascii="Times New Roman" w:hAnsi="Times New Roman" w:cs="Times New Roman"/>
          <w:color w:val="000000"/>
          <w:spacing w:val="7"/>
          <w:sz w:val="24"/>
          <w:szCs w:val="24"/>
        </w:rPr>
        <w:t>Историческая прогрессивность искусства классицизма. Стрем</w:t>
      </w:r>
      <w:r w:rsidRPr="008C5D32">
        <w:rPr>
          <w:rFonts w:ascii="Times New Roman" w:hAnsi="Times New Roman" w:cs="Times New Roman"/>
          <w:color w:val="000000"/>
          <w:spacing w:val="11"/>
          <w:sz w:val="24"/>
          <w:szCs w:val="24"/>
        </w:rPr>
        <w:t xml:space="preserve">ление к созданию монументальной национальной трагедии. </w:t>
      </w:r>
      <w:r w:rsidRPr="008C5D32">
        <w:rPr>
          <w:rFonts w:ascii="Times New Roman" w:hAnsi="Times New Roman" w:cs="Times New Roman"/>
          <w:color w:val="000000"/>
          <w:spacing w:val="5"/>
          <w:sz w:val="24"/>
          <w:szCs w:val="24"/>
        </w:rPr>
        <w:t>Актуальность и политическая острота ее проблематики, публици</w:t>
      </w:r>
      <w:r w:rsidRPr="008C5D32">
        <w:rPr>
          <w:rFonts w:ascii="Times New Roman" w:hAnsi="Times New Roman" w:cs="Times New Roman"/>
          <w:color w:val="000000"/>
          <w:spacing w:val="5"/>
          <w:sz w:val="24"/>
          <w:szCs w:val="24"/>
        </w:rPr>
        <w:softHyphen/>
      </w:r>
      <w:r w:rsidRPr="008C5D32">
        <w:rPr>
          <w:rFonts w:ascii="Times New Roman" w:hAnsi="Times New Roman" w:cs="Times New Roman"/>
          <w:color w:val="000000"/>
          <w:spacing w:val="6"/>
          <w:sz w:val="24"/>
          <w:szCs w:val="24"/>
        </w:rPr>
        <w:t>стическая открытость идей, аналитическая ясность драматической композиции. Заслуга драматургов-классицистов в создании досто</w:t>
      </w:r>
      <w:r w:rsidRPr="008C5D32">
        <w:rPr>
          <w:rFonts w:ascii="Times New Roman" w:hAnsi="Times New Roman" w:cs="Times New Roman"/>
          <w:color w:val="000000"/>
          <w:spacing w:val="6"/>
          <w:sz w:val="24"/>
          <w:szCs w:val="24"/>
        </w:rPr>
        <w:softHyphen/>
      </w:r>
      <w:r w:rsidRPr="008C5D32">
        <w:rPr>
          <w:rFonts w:ascii="Times New Roman" w:hAnsi="Times New Roman" w:cs="Times New Roman"/>
          <w:color w:val="000000"/>
          <w:spacing w:val="5"/>
          <w:sz w:val="24"/>
          <w:szCs w:val="24"/>
        </w:rPr>
        <w:t>верной картины внутренней жизни личности, подробная психоло</w:t>
      </w:r>
      <w:r w:rsidRPr="008C5D32">
        <w:rPr>
          <w:rFonts w:ascii="Times New Roman" w:hAnsi="Times New Roman" w:cs="Times New Roman"/>
          <w:color w:val="000000"/>
          <w:spacing w:val="10"/>
          <w:sz w:val="24"/>
          <w:szCs w:val="24"/>
        </w:rPr>
        <w:t xml:space="preserve">гическая разработка образов. Поддержка кардиналом Ришелье </w:t>
      </w:r>
      <w:r w:rsidRPr="008C5D32">
        <w:rPr>
          <w:rFonts w:ascii="Times New Roman" w:hAnsi="Times New Roman" w:cs="Times New Roman"/>
          <w:color w:val="000000"/>
          <w:spacing w:val="6"/>
          <w:sz w:val="24"/>
          <w:szCs w:val="24"/>
        </w:rPr>
        <w:t>искусства классицизма.</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7"/>
          <w:sz w:val="24"/>
          <w:szCs w:val="24"/>
        </w:rPr>
        <w:t>Борьба классицистов с реакционным аристократическим ис</w:t>
      </w:r>
      <w:r w:rsidRPr="008C5D32">
        <w:rPr>
          <w:rFonts w:ascii="Times New Roman" w:hAnsi="Times New Roman" w:cs="Times New Roman"/>
          <w:color w:val="000000"/>
          <w:spacing w:val="7"/>
          <w:sz w:val="24"/>
          <w:szCs w:val="24"/>
        </w:rPr>
        <w:softHyphen/>
      </w:r>
      <w:r w:rsidRPr="008C5D32">
        <w:rPr>
          <w:rFonts w:ascii="Times New Roman" w:hAnsi="Times New Roman" w:cs="Times New Roman"/>
          <w:color w:val="000000"/>
          <w:spacing w:val="9"/>
          <w:sz w:val="24"/>
          <w:szCs w:val="24"/>
        </w:rPr>
        <w:t xml:space="preserve">кусством. Основные этапы развития классицизма. Эстетическая </w:t>
      </w:r>
      <w:r w:rsidRPr="008C5D32">
        <w:rPr>
          <w:rFonts w:ascii="Times New Roman" w:hAnsi="Times New Roman" w:cs="Times New Roman"/>
          <w:color w:val="000000"/>
          <w:spacing w:val="3"/>
          <w:sz w:val="24"/>
          <w:szCs w:val="24"/>
        </w:rPr>
        <w:t xml:space="preserve">теория </w:t>
      </w:r>
      <w:r w:rsidRPr="008C5D32">
        <w:rPr>
          <w:rFonts w:ascii="Times New Roman" w:hAnsi="Times New Roman" w:cs="Times New Roman"/>
          <w:i/>
          <w:iCs/>
          <w:color w:val="000000"/>
          <w:spacing w:val="3"/>
          <w:sz w:val="24"/>
          <w:szCs w:val="24"/>
        </w:rPr>
        <w:t>Никола Буало</w:t>
      </w:r>
      <w:r w:rsidRPr="008C5D32">
        <w:rPr>
          <w:rFonts w:ascii="Times New Roman" w:hAnsi="Times New Roman" w:cs="Times New Roman"/>
          <w:color w:val="000000"/>
          <w:spacing w:val="3"/>
          <w:sz w:val="24"/>
          <w:szCs w:val="24"/>
        </w:rPr>
        <w:t>(1636—</w:t>
      </w:r>
      <w:r w:rsidRPr="008C5D32">
        <w:rPr>
          <w:rFonts w:ascii="Times New Roman" w:hAnsi="Times New Roman" w:cs="Times New Roman"/>
          <w:color w:val="000000"/>
          <w:spacing w:val="23"/>
          <w:sz w:val="24"/>
          <w:szCs w:val="24"/>
        </w:rPr>
        <w:t>1711)</w:t>
      </w:r>
      <w:r w:rsidRPr="008C5D32">
        <w:rPr>
          <w:rFonts w:ascii="Times New Roman" w:hAnsi="Times New Roman" w:cs="Times New Roman"/>
          <w:color w:val="000000"/>
          <w:spacing w:val="3"/>
          <w:sz w:val="24"/>
          <w:szCs w:val="24"/>
        </w:rPr>
        <w:t xml:space="preserve"> как итог развития искусства </w:t>
      </w:r>
      <w:r w:rsidRPr="008C5D32">
        <w:rPr>
          <w:rFonts w:ascii="Times New Roman" w:hAnsi="Times New Roman" w:cs="Times New Roman"/>
          <w:color w:val="000000"/>
          <w:spacing w:val="10"/>
          <w:sz w:val="24"/>
          <w:szCs w:val="24"/>
        </w:rPr>
        <w:t xml:space="preserve">классицизма </w:t>
      </w:r>
      <w:r w:rsidRPr="008C5D32">
        <w:rPr>
          <w:rFonts w:ascii="Times New Roman" w:hAnsi="Times New Roman" w:cs="Times New Roman"/>
          <w:color w:val="000000"/>
          <w:spacing w:val="10"/>
          <w:sz w:val="24"/>
          <w:szCs w:val="24"/>
          <w:lang w:val="en-US"/>
        </w:rPr>
        <w:t>XVII</w:t>
      </w:r>
      <w:r w:rsidRPr="008C5D32">
        <w:rPr>
          <w:rFonts w:ascii="Times New Roman" w:hAnsi="Times New Roman" w:cs="Times New Roman"/>
          <w:color w:val="000000"/>
          <w:spacing w:val="10"/>
          <w:sz w:val="24"/>
          <w:szCs w:val="24"/>
        </w:rPr>
        <w:t xml:space="preserve"> в. («Поэтическое искусство», 1674).</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9"/>
          <w:sz w:val="24"/>
          <w:szCs w:val="24"/>
        </w:rPr>
        <w:t xml:space="preserve">Основание в Париже театра «Маре» (1629), роль его руководителя </w:t>
      </w:r>
      <w:r w:rsidRPr="008C5D32">
        <w:rPr>
          <w:rFonts w:ascii="Times New Roman" w:hAnsi="Times New Roman" w:cs="Times New Roman"/>
          <w:i/>
          <w:iCs/>
          <w:color w:val="000000"/>
          <w:spacing w:val="9"/>
          <w:sz w:val="24"/>
          <w:szCs w:val="24"/>
        </w:rPr>
        <w:t>Мондори</w:t>
      </w:r>
      <w:r w:rsidRPr="008C5D32">
        <w:rPr>
          <w:rFonts w:ascii="Times New Roman" w:hAnsi="Times New Roman" w:cs="Times New Roman"/>
          <w:color w:val="000000"/>
          <w:spacing w:val="9"/>
          <w:sz w:val="24"/>
          <w:szCs w:val="24"/>
        </w:rPr>
        <w:t>(ГийомДежильбер, 1594—1651).</w:t>
      </w:r>
    </w:p>
    <w:p w:rsidR="008C5D32" w:rsidRPr="008C5D32" w:rsidRDefault="008C5D32" w:rsidP="008C5D32">
      <w:pPr>
        <w:shd w:val="clear" w:color="auto" w:fill="FFFFFF"/>
        <w:spacing w:after="0" w:line="240" w:lineRule="auto"/>
        <w:ind w:firstLine="709"/>
        <w:jc w:val="both"/>
        <w:rPr>
          <w:rFonts w:ascii="Times New Roman" w:hAnsi="Times New Roman" w:cs="Times New Roman"/>
          <w:b/>
          <w:color w:val="000000"/>
          <w:spacing w:val="-2"/>
          <w:sz w:val="24"/>
          <w:szCs w:val="24"/>
        </w:rPr>
      </w:pPr>
      <w:r w:rsidRPr="008C5D32">
        <w:rPr>
          <w:rFonts w:ascii="Times New Roman" w:hAnsi="Times New Roman" w:cs="Times New Roman"/>
          <w:b/>
          <w:color w:val="000000"/>
          <w:spacing w:val="-2"/>
          <w:sz w:val="24"/>
          <w:szCs w:val="24"/>
        </w:rPr>
        <w:tab/>
        <w:t xml:space="preserve">Трагедия. </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iCs/>
          <w:color w:val="000000"/>
          <w:spacing w:val="2"/>
          <w:sz w:val="24"/>
          <w:szCs w:val="24"/>
        </w:rPr>
        <w:t>Пьер Корнель   (1</w:t>
      </w:r>
      <w:r w:rsidRPr="008C5D32">
        <w:rPr>
          <w:rFonts w:ascii="Times New Roman" w:hAnsi="Times New Roman" w:cs="Times New Roman"/>
          <w:color w:val="000000"/>
          <w:spacing w:val="2"/>
          <w:sz w:val="24"/>
          <w:szCs w:val="24"/>
        </w:rPr>
        <w:t>606—1684) — создатель  монументальной  ге</w:t>
      </w:r>
      <w:r w:rsidRPr="008C5D32">
        <w:rPr>
          <w:rFonts w:ascii="Times New Roman" w:hAnsi="Times New Roman" w:cs="Times New Roman"/>
          <w:color w:val="000000"/>
          <w:spacing w:val="8"/>
          <w:sz w:val="24"/>
          <w:szCs w:val="24"/>
        </w:rPr>
        <w:t xml:space="preserve">роической трагедии  классицизма.  Творческая эволюция Корнеля. </w:t>
      </w:r>
      <w:r w:rsidRPr="008C5D32">
        <w:rPr>
          <w:rFonts w:ascii="Times New Roman" w:hAnsi="Times New Roman" w:cs="Times New Roman"/>
          <w:color w:val="000000"/>
          <w:spacing w:val="9"/>
          <w:sz w:val="24"/>
          <w:szCs w:val="24"/>
        </w:rPr>
        <w:t>Трагикомедия «Сид» (</w:t>
      </w:r>
      <w:r w:rsidRPr="008C5D32">
        <w:rPr>
          <w:rFonts w:ascii="Times New Roman" w:hAnsi="Times New Roman" w:cs="Times New Roman"/>
          <w:sz w:val="24"/>
          <w:szCs w:val="24"/>
        </w:rPr>
        <w:t>1</w:t>
      </w:r>
      <w:r w:rsidRPr="008C5D32">
        <w:rPr>
          <w:rFonts w:ascii="Times New Roman" w:hAnsi="Times New Roman" w:cs="Times New Roman"/>
          <w:color w:val="000000"/>
          <w:spacing w:val="10"/>
          <w:sz w:val="24"/>
          <w:szCs w:val="24"/>
        </w:rPr>
        <w:t>636) изображение в ней характерного для классицизма трагиче</w:t>
      </w:r>
      <w:r w:rsidRPr="008C5D32">
        <w:rPr>
          <w:rFonts w:ascii="Times New Roman" w:hAnsi="Times New Roman" w:cs="Times New Roman"/>
          <w:color w:val="000000"/>
          <w:spacing w:val="7"/>
          <w:sz w:val="24"/>
          <w:szCs w:val="24"/>
        </w:rPr>
        <w:t xml:space="preserve">ского конфликта долга и чувства, утверждение патриотических </w:t>
      </w:r>
      <w:r w:rsidRPr="008C5D32">
        <w:rPr>
          <w:rFonts w:ascii="Times New Roman" w:hAnsi="Times New Roman" w:cs="Times New Roman"/>
          <w:color w:val="000000"/>
          <w:spacing w:val="6"/>
          <w:sz w:val="24"/>
          <w:szCs w:val="24"/>
        </w:rPr>
        <w:t>идей, рационалистическое раскрытие образов. Прославление сво</w:t>
      </w:r>
      <w:r w:rsidRPr="008C5D32">
        <w:rPr>
          <w:rFonts w:ascii="Times New Roman" w:hAnsi="Times New Roman" w:cs="Times New Roman"/>
          <w:color w:val="000000"/>
          <w:spacing w:val="6"/>
          <w:sz w:val="24"/>
          <w:szCs w:val="24"/>
        </w:rPr>
        <w:softHyphen/>
      </w:r>
      <w:r w:rsidRPr="008C5D32">
        <w:rPr>
          <w:rFonts w:ascii="Times New Roman" w:hAnsi="Times New Roman" w:cs="Times New Roman"/>
          <w:color w:val="000000"/>
          <w:spacing w:val="5"/>
          <w:sz w:val="24"/>
          <w:szCs w:val="24"/>
        </w:rPr>
        <w:t xml:space="preserve">бодной гуманистической морали. </w:t>
      </w:r>
      <w:r w:rsidRPr="008C5D32">
        <w:rPr>
          <w:rFonts w:ascii="Times New Roman" w:hAnsi="Times New Roman" w:cs="Times New Roman"/>
          <w:color w:val="000000"/>
          <w:spacing w:val="4"/>
          <w:sz w:val="24"/>
          <w:szCs w:val="24"/>
        </w:rPr>
        <w:t xml:space="preserve">Критика «Сида» Французской Академией. Пересмотр </w:t>
      </w:r>
      <w:r w:rsidRPr="008C5D32">
        <w:rPr>
          <w:rFonts w:ascii="Times New Roman" w:hAnsi="Times New Roman" w:cs="Times New Roman"/>
          <w:color w:val="000000"/>
          <w:spacing w:val="9"/>
          <w:sz w:val="24"/>
          <w:szCs w:val="24"/>
        </w:rPr>
        <w:t>Корнелем своих творческих позиций. «Гораций» (1640) как обра</w:t>
      </w:r>
      <w:r w:rsidRPr="008C5D32">
        <w:rPr>
          <w:rFonts w:ascii="Times New Roman" w:hAnsi="Times New Roman" w:cs="Times New Roman"/>
          <w:color w:val="000000"/>
          <w:spacing w:val="9"/>
          <w:sz w:val="24"/>
          <w:szCs w:val="24"/>
        </w:rPr>
        <w:softHyphen/>
      </w:r>
      <w:r w:rsidRPr="008C5D32">
        <w:rPr>
          <w:rFonts w:ascii="Times New Roman" w:hAnsi="Times New Roman" w:cs="Times New Roman"/>
          <w:color w:val="000000"/>
          <w:spacing w:val="5"/>
          <w:sz w:val="24"/>
          <w:szCs w:val="24"/>
        </w:rPr>
        <w:t>зец политической трагедии классицизма. Воспевание в трагедиях Корнеля гражданского героизма, прославление идеальной госу</w:t>
      </w:r>
      <w:r w:rsidRPr="008C5D32">
        <w:rPr>
          <w:rFonts w:ascii="Times New Roman" w:hAnsi="Times New Roman" w:cs="Times New Roman"/>
          <w:color w:val="000000"/>
          <w:spacing w:val="5"/>
          <w:sz w:val="24"/>
          <w:szCs w:val="24"/>
        </w:rPr>
        <w:softHyphen/>
        <w:t xml:space="preserve">дарственности, культ воли и разума. </w:t>
      </w:r>
      <w:r w:rsidRPr="008C5D32">
        <w:rPr>
          <w:rFonts w:ascii="Times New Roman" w:hAnsi="Times New Roman" w:cs="Times New Roman"/>
          <w:color w:val="000000"/>
          <w:spacing w:val="7"/>
          <w:sz w:val="24"/>
          <w:szCs w:val="24"/>
        </w:rPr>
        <w:t>Особенности художественной манеры Корнеля. Пуш</w:t>
      </w:r>
      <w:r w:rsidRPr="008C5D32">
        <w:rPr>
          <w:rFonts w:ascii="Times New Roman" w:hAnsi="Times New Roman" w:cs="Times New Roman"/>
          <w:color w:val="000000"/>
          <w:spacing w:val="6"/>
          <w:sz w:val="24"/>
          <w:szCs w:val="24"/>
        </w:rPr>
        <w:t>кин о Корнеле.</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iCs/>
          <w:color w:val="000000"/>
          <w:spacing w:val="4"/>
          <w:sz w:val="24"/>
          <w:szCs w:val="24"/>
        </w:rPr>
        <w:t xml:space="preserve">Жан Расин </w:t>
      </w:r>
      <w:r w:rsidRPr="008C5D32">
        <w:rPr>
          <w:rFonts w:ascii="Times New Roman" w:hAnsi="Times New Roman" w:cs="Times New Roman"/>
          <w:color w:val="000000"/>
          <w:spacing w:val="4"/>
          <w:sz w:val="24"/>
          <w:szCs w:val="24"/>
        </w:rPr>
        <w:t>(1639—1699) — образцовый трагический поэт клас</w:t>
      </w:r>
      <w:r w:rsidRPr="008C5D32">
        <w:rPr>
          <w:rFonts w:ascii="Times New Roman" w:hAnsi="Times New Roman" w:cs="Times New Roman"/>
          <w:color w:val="000000"/>
          <w:spacing w:val="5"/>
          <w:sz w:val="24"/>
          <w:szCs w:val="24"/>
        </w:rPr>
        <w:t xml:space="preserve">сицизма, создатель любовно-психологической трагедии. Основные </w:t>
      </w:r>
      <w:r w:rsidRPr="008C5D32">
        <w:rPr>
          <w:rFonts w:ascii="Times New Roman" w:hAnsi="Times New Roman" w:cs="Times New Roman"/>
          <w:color w:val="000000"/>
          <w:spacing w:val="4"/>
          <w:sz w:val="24"/>
          <w:szCs w:val="24"/>
        </w:rPr>
        <w:t>идейные мотивы трагедии Расина. «Андромаха» (1667), ее гумани</w:t>
      </w:r>
      <w:r w:rsidRPr="008C5D32">
        <w:rPr>
          <w:rFonts w:ascii="Times New Roman" w:hAnsi="Times New Roman" w:cs="Times New Roman"/>
          <w:color w:val="000000"/>
          <w:spacing w:val="4"/>
          <w:sz w:val="24"/>
          <w:szCs w:val="24"/>
        </w:rPr>
        <w:softHyphen/>
      </w:r>
      <w:r w:rsidRPr="008C5D32">
        <w:rPr>
          <w:rFonts w:ascii="Times New Roman" w:hAnsi="Times New Roman" w:cs="Times New Roman"/>
          <w:color w:val="000000"/>
          <w:spacing w:val="5"/>
          <w:sz w:val="24"/>
          <w:szCs w:val="24"/>
        </w:rPr>
        <w:t xml:space="preserve">стическое содержание — обличение деспотизма и эгоистических </w:t>
      </w:r>
      <w:r w:rsidRPr="008C5D32">
        <w:rPr>
          <w:rFonts w:ascii="Times New Roman" w:hAnsi="Times New Roman" w:cs="Times New Roman"/>
          <w:color w:val="000000"/>
          <w:spacing w:val="10"/>
          <w:sz w:val="24"/>
          <w:szCs w:val="24"/>
        </w:rPr>
        <w:t>страстей, вера в возможность победы разумного начала. Творче</w:t>
      </w:r>
      <w:r w:rsidRPr="008C5D32">
        <w:rPr>
          <w:rFonts w:ascii="Times New Roman" w:hAnsi="Times New Roman" w:cs="Times New Roman"/>
          <w:color w:val="000000"/>
          <w:spacing w:val="12"/>
          <w:sz w:val="24"/>
          <w:szCs w:val="24"/>
        </w:rPr>
        <w:t xml:space="preserve">ская эволюция Расина. </w:t>
      </w:r>
      <w:r w:rsidRPr="008C5D32">
        <w:rPr>
          <w:rFonts w:ascii="Times New Roman" w:hAnsi="Times New Roman" w:cs="Times New Roman"/>
          <w:color w:val="000000"/>
          <w:spacing w:val="6"/>
          <w:sz w:val="24"/>
          <w:szCs w:val="24"/>
        </w:rPr>
        <w:t>Углубление внутренних противоречий в его мировоззре</w:t>
      </w:r>
      <w:r w:rsidRPr="008C5D32">
        <w:rPr>
          <w:rFonts w:ascii="Times New Roman" w:hAnsi="Times New Roman" w:cs="Times New Roman"/>
          <w:color w:val="000000"/>
          <w:spacing w:val="10"/>
          <w:sz w:val="24"/>
          <w:szCs w:val="24"/>
        </w:rPr>
        <w:t xml:space="preserve">нии. «Федра» (1677). </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9"/>
          <w:sz w:val="24"/>
          <w:szCs w:val="24"/>
        </w:rPr>
        <w:t xml:space="preserve">Тираноборческая тенденция в последней </w:t>
      </w:r>
      <w:r w:rsidRPr="008C5D32">
        <w:rPr>
          <w:rFonts w:ascii="Times New Roman" w:hAnsi="Times New Roman" w:cs="Times New Roman"/>
          <w:color w:val="000000"/>
          <w:spacing w:val="8"/>
          <w:sz w:val="24"/>
          <w:szCs w:val="24"/>
        </w:rPr>
        <w:t xml:space="preserve">трагедии Расина «Гофолия» </w:t>
      </w:r>
      <w:r w:rsidRPr="008C5D32">
        <w:rPr>
          <w:rFonts w:ascii="Times New Roman" w:hAnsi="Times New Roman" w:cs="Times New Roman"/>
          <w:color w:val="000000"/>
          <w:spacing w:val="26"/>
          <w:sz w:val="24"/>
          <w:szCs w:val="24"/>
        </w:rPr>
        <w:t>(1691).</w:t>
      </w:r>
      <w:r w:rsidRPr="008C5D32">
        <w:rPr>
          <w:rFonts w:ascii="Times New Roman" w:hAnsi="Times New Roman" w:cs="Times New Roman"/>
          <w:color w:val="000000"/>
          <w:spacing w:val="10"/>
          <w:sz w:val="24"/>
          <w:szCs w:val="24"/>
        </w:rPr>
        <w:t xml:space="preserve"> Особенности художественно</w:t>
      </w:r>
      <w:r w:rsidRPr="008C5D32">
        <w:rPr>
          <w:rFonts w:ascii="Times New Roman" w:hAnsi="Times New Roman" w:cs="Times New Roman"/>
          <w:color w:val="000000"/>
          <w:spacing w:val="8"/>
          <w:sz w:val="24"/>
          <w:szCs w:val="24"/>
        </w:rPr>
        <w:t xml:space="preserve">го метода Расина. </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pacing w:val="10"/>
          <w:sz w:val="24"/>
          <w:szCs w:val="24"/>
        </w:rPr>
      </w:pPr>
      <w:r w:rsidRPr="008C5D32">
        <w:rPr>
          <w:rFonts w:ascii="Times New Roman" w:hAnsi="Times New Roman" w:cs="Times New Roman"/>
          <w:b/>
          <w:color w:val="000000"/>
          <w:spacing w:val="10"/>
          <w:sz w:val="24"/>
          <w:szCs w:val="24"/>
        </w:rPr>
        <w:tab/>
        <w:t>Трагическая сцена и актеры.</w:t>
      </w:r>
    </w:p>
    <w:p w:rsidR="008C5D32" w:rsidRPr="008C5D32" w:rsidRDefault="008C5D32" w:rsidP="008C5D32">
      <w:pPr>
        <w:shd w:val="clear" w:color="auto" w:fill="FFFFFF"/>
        <w:spacing w:after="0" w:line="240" w:lineRule="auto"/>
        <w:ind w:firstLine="709"/>
        <w:jc w:val="both"/>
        <w:rPr>
          <w:rFonts w:ascii="Times New Roman" w:hAnsi="Times New Roman" w:cs="Times New Roman"/>
          <w:b/>
          <w:i/>
          <w:iCs/>
          <w:color w:val="000000"/>
          <w:spacing w:val="11"/>
          <w:sz w:val="24"/>
          <w:szCs w:val="24"/>
        </w:rPr>
      </w:pPr>
      <w:r w:rsidRPr="008C5D32">
        <w:rPr>
          <w:rFonts w:ascii="Times New Roman" w:hAnsi="Times New Roman" w:cs="Times New Roman"/>
          <w:color w:val="000000"/>
          <w:spacing w:val="10"/>
          <w:sz w:val="24"/>
          <w:szCs w:val="24"/>
        </w:rPr>
        <w:t>Стиль классицистского исполне</w:t>
      </w:r>
      <w:r w:rsidRPr="008C5D32">
        <w:rPr>
          <w:rFonts w:ascii="Times New Roman" w:hAnsi="Times New Roman" w:cs="Times New Roman"/>
          <w:color w:val="000000"/>
          <w:spacing w:val="9"/>
          <w:sz w:val="24"/>
          <w:szCs w:val="24"/>
        </w:rPr>
        <w:t>ния трагедии, требование «облагороженной природы» и соблюде</w:t>
      </w:r>
      <w:r w:rsidRPr="008C5D32">
        <w:rPr>
          <w:rFonts w:ascii="Times New Roman" w:hAnsi="Times New Roman" w:cs="Times New Roman"/>
          <w:color w:val="000000"/>
          <w:spacing w:val="9"/>
          <w:sz w:val="24"/>
          <w:szCs w:val="24"/>
        </w:rPr>
        <w:softHyphen/>
      </w:r>
      <w:r w:rsidRPr="008C5D32">
        <w:rPr>
          <w:rFonts w:ascii="Times New Roman" w:hAnsi="Times New Roman" w:cs="Times New Roman"/>
          <w:color w:val="000000"/>
          <w:spacing w:val="10"/>
          <w:sz w:val="24"/>
          <w:szCs w:val="24"/>
        </w:rPr>
        <w:t>ние норм аристократического вкуса. Расин как театральный дея</w:t>
      </w:r>
      <w:r w:rsidRPr="008C5D32">
        <w:rPr>
          <w:rFonts w:ascii="Times New Roman" w:hAnsi="Times New Roman" w:cs="Times New Roman"/>
          <w:color w:val="000000"/>
          <w:spacing w:val="10"/>
          <w:sz w:val="24"/>
          <w:szCs w:val="24"/>
        </w:rPr>
        <w:softHyphen/>
      </w:r>
      <w:r w:rsidRPr="008C5D32">
        <w:rPr>
          <w:rFonts w:ascii="Times New Roman" w:hAnsi="Times New Roman" w:cs="Times New Roman"/>
          <w:color w:val="000000"/>
          <w:spacing w:val="9"/>
          <w:sz w:val="24"/>
          <w:szCs w:val="24"/>
        </w:rPr>
        <w:t xml:space="preserve">тель и воспитатель актеров. Основные трагические актеры </w:t>
      </w:r>
      <w:r w:rsidRPr="008C5D32">
        <w:rPr>
          <w:rFonts w:ascii="Times New Roman" w:hAnsi="Times New Roman" w:cs="Times New Roman"/>
          <w:color w:val="000000"/>
          <w:spacing w:val="9"/>
          <w:sz w:val="24"/>
          <w:szCs w:val="24"/>
          <w:lang w:val="en-US"/>
        </w:rPr>
        <w:t>XVII</w:t>
      </w:r>
      <w:r w:rsidRPr="008C5D32">
        <w:rPr>
          <w:rFonts w:ascii="Times New Roman" w:hAnsi="Times New Roman" w:cs="Times New Roman"/>
          <w:color w:val="000000"/>
          <w:spacing w:val="9"/>
          <w:sz w:val="24"/>
          <w:szCs w:val="24"/>
        </w:rPr>
        <w:t xml:space="preserve"> в. </w:t>
      </w:r>
      <w:r w:rsidRPr="008C5D32">
        <w:rPr>
          <w:rFonts w:ascii="Times New Roman" w:hAnsi="Times New Roman" w:cs="Times New Roman"/>
          <w:color w:val="000000"/>
          <w:spacing w:val="3"/>
          <w:sz w:val="24"/>
          <w:szCs w:val="24"/>
        </w:rPr>
        <w:t>Ф</w:t>
      </w:r>
      <w:r w:rsidRPr="008C5D32">
        <w:rPr>
          <w:rFonts w:ascii="Times New Roman" w:hAnsi="Times New Roman" w:cs="Times New Roman"/>
          <w:i/>
          <w:iCs/>
          <w:color w:val="000000"/>
          <w:spacing w:val="15"/>
          <w:sz w:val="24"/>
          <w:szCs w:val="24"/>
        </w:rPr>
        <w:t xml:space="preserve">лоридор, Монфлери, </w:t>
      </w:r>
      <w:r w:rsidRPr="008C5D32">
        <w:rPr>
          <w:rFonts w:ascii="Times New Roman" w:hAnsi="Times New Roman" w:cs="Times New Roman"/>
          <w:i/>
          <w:iCs/>
          <w:color w:val="000000"/>
          <w:spacing w:val="2"/>
          <w:sz w:val="24"/>
          <w:szCs w:val="24"/>
        </w:rPr>
        <w:t xml:space="preserve">Мари Шанмеле, Тереза Дюпарк.  </w:t>
      </w:r>
      <w:r w:rsidRPr="008C5D32">
        <w:rPr>
          <w:rFonts w:ascii="Times New Roman" w:hAnsi="Times New Roman" w:cs="Times New Roman"/>
          <w:color w:val="000000"/>
          <w:spacing w:val="2"/>
          <w:sz w:val="24"/>
          <w:szCs w:val="24"/>
        </w:rPr>
        <w:t xml:space="preserve">Костюм </w:t>
      </w:r>
      <w:r w:rsidRPr="008C5D32">
        <w:rPr>
          <w:rFonts w:ascii="Times New Roman" w:hAnsi="Times New Roman" w:cs="Times New Roman"/>
          <w:color w:val="000000"/>
          <w:spacing w:val="7"/>
          <w:sz w:val="24"/>
          <w:szCs w:val="24"/>
        </w:rPr>
        <w:t xml:space="preserve">трагического актера второй половины </w:t>
      </w:r>
      <w:r w:rsidRPr="008C5D32">
        <w:rPr>
          <w:rFonts w:ascii="Times New Roman" w:hAnsi="Times New Roman" w:cs="Times New Roman"/>
          <w:color w:val="000000"/>
          <w:spacing w:val="7"/>
          <w:sz w:val="24"/>
          <w:szCs w:val="24"/>
          <w:lang w:val="en-US"/>
        </w:rPr>
        <w:t>XVII</w:t>
      </w:r>
      <w:r w:rsidRPr="008C5D32">
        <w:rPr>
          <w:rFonts w:ascii="Times New Roman" w:hAnsi="Times New Roman" w:cs="Times New Roman"/>
          <w:color w:val="000000"/>
          <w:spacing w:val="7"/>
          <w:sz w:val="24"/>
          <w:szCs w:val="24"/>
        </w:rPr>
        <w:t xml:space="preserve"> в. (так называемый «римский костюм»), отсутствие в нем исторической и этнографиче</w:t>
      </w:r>
      <w:r w:rsidRPr="008C5D32">
        <w:rPr>
          <w:rFonts w:ascii="Times New Roman" w:hAnsi="Times New Roman" w:cs="Times New Roman"/>
          <w:color w:val="000000"/>
          <w:spacing w:val="4"/>
          <w:sz w:val="24"/>
          <w:szCs w:val="24"/>
        </w:rPr>
        <w:t>ской   точности.   Условное оформление   трагического   спектакля.</w:t>
      </w:r>
    </w:p>
    <w:p w:rsidR="008C5D32" w:rsidRPr="008C5D32" w:rsidRDefault="008C5D32" w:rsidP="008C5D32">
      <w:pPr>
        <w:shd w:val="clear" w:color="auto" w:fill="FFFFFF"/>
        <w:spacing w:after="0" w:line="240" w:lineRule="auto"/>
        <w:ind w:firstLine="709"/>
        <w:jc w:val="both"/>
        <w:rPr>
          <w:rFonts w:ascii="Times New Roman" w:hAnsi="Times New Roman" w:cs="Times New Roman"/>
          <w:b/>
          <w:sz w:val="24"/>
          <w:szCs w:val="24"/>
        </w:rPr>
      </w:pPr>
      <w:r w:rsidRPr="008C5D32">
        <w:rPr>
          <w:rFonts w:ascii="Times New Roman" w:hAnsi="Times New Roman" w:cs="Times New Roman"/>
          <w:b/>
          <w:iCs/>
          <w:color w:val="000000"/>
          <w:spacing w:val="11"/>
          <w:sz w:val="24"/>
          <w:szCs w:val="24"/>
        </w:rPr>
        <w:tab/>
        <w:t xml:space="preserve">Мольер и комический театр </w:t>
      </w:r>
      <w:r w:rsidRPr="008C5D32">
        <w:rPr>
          <w:rFonts w:ascii="Times New Roman" w:hAnsi="Times New Roman" w:cs="Times New Roman"/>
          <w:b/>
          <w:iCs/>
          <w:color w:val="000000"/>
          <w:spacing w:val="11"/>
          <w:sz w:val="24"/>
          <w:szCs w:val="24"/>
          <w:lang w:val="en-US"/>
        </w:rPr>
        <w:t>XVII</w:t>
      </w:r>
      <w:r w:rsidRPr="008C5D32">
        <w:rPr>
          <w:rFonts w:ascii="Times New Roman" w:hAnsi="Times New Roman" w:cs="Times New Roman"/>
          <w:b/>
          <w:iCs/>
          <w:color w:val="000000"/>
          <w:spacing w:val="11"/>
          <w:sz w:val="24"/>
          <w:szCs w:val="24"/>
        </w:rPr>
        <w:t xml:space="preserve"> века</w:t>
      </w:r>
      <w:r w:rsidRPr="008C5D32">
        <w:rPr>
          <w:rFonts w:ascii="Times New Roman" w:hAnsi="Times New Roman" w:cs="Times New Roman"/>
          <w:b/>
          <w:i/>
          <w:iCs/>
          <w:color w:val="000000"/>
          <w:spacing w:val="11"/>
          <w:sz w:val="24"/>
          <w:szCs w:val="24"/>
        </w:rPr>
        <w:t>.</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iCs/>
          <w:color w:val="000000"/>
          <w:spacing w:val="6"/>
          <w:sz w:val="24"/>
          <w:szCs w:val="24"/>
        </w:rPr>
        <w:t xml:space="preserve">Мольер </w:t>
      </w:r>
      <w:r w:rsidRPr="008C5D32">
        <w:rPr>
          <w:rFonts w:ascii="Times New Roman" w:hAnsi="Times New Roman" w:cs="Times New Roman"/>
          <w:i/>
          <w:iCs/>
          <w:color w:val="000000"/>
          <w:spacing w:val="5"/>
          <w:sz w:val="24"/>
          <w:szCs w:val="24"/>
        </w:rPr>
        <w:t xml:space="preserve">(Жан-Батист Поклен, </w:t>
      </w:r>
      <w:r w:rsidRPr="008C5D32">
        <w:rPr>
          <w:rFonts w:ascii="Times New Roman" w:hAnsi="Times New Roman" w:cs="Times New Roman"/>
          <w:color w:val="000000"/>
          <w:spacing w:val="5"/>
          <w:sz w:val="24"/>
          <w:szCs w:val="24"/>
        </w:rPr>
        <w:t>1622—1673) — создатель национальной ко</w:t>
      </w:r>
      <w:r w:rsidRPr="008C5D32">
        <w:rPr>
          <w:rFonts w:ascii="Times New Roman" w:hAnsi="Times New Roman" w:cs="Times New Roman"/>
          <w:color w:val="000000"/>
          <w:spacing w:val="11"/>
          <w:sz w:val="24"/>
          <w:szCs w:val="24"/>
        </w:rPr>
        <w:t xml:space="preserve">медии во Франции. Становление творческого метода Мольера в </w:t>
      </w:r>
      <w:r w:rsidRPr="008C5D32">
        <w:rPr>
          <w:rFonts w:ascii="Times New Roman" w:hAnsi="Times New Roman" w:cs="Times New Roman"/>
          <w:color w:val="000000"/>
          <w:spacing w:val="5"/>
          <w:sz w:val="24"/>
          <w:szCs w:val="24"/>
        </w:rPr>
        <w:t xml:space="preserve">русле классицистской эстетики. </w:t>
      </w:r>
      <w:r w:rsidRPr="008C5D32">
        <w:rPr>
          <w:rFonts w:ascii="Times New Roman" w:hAnsi="Times New Roman" w:cs="Times New Roman"/>
          <w:color w:val="000000"/>
          <w:spacing w:val="11"/>
          <w:sz w:val="24"/>
          <w:szCs w:val="24"/>
        </w:rPr>
        <w:t xml:space="preserve">Гуманизм, демократизм, народность Мольера. Органическое усвоение </w:t>
      </w:r>
      <w:r w:rsidRPr="008C5D32">
        <w:rPr>
          <w:rFonts w:ascii="Times New Roman" w:hAnsi="Times New Roman" w:cs="Times New Roman"/>
          <w:color w:val="000000"/>
          <w:spacing w:val="14"/>
          <w:sz w:val="24"/>
          <w:szCs w:val="24"/>
        </w:rPr>
        <w:t xml:space="preserve">им традиций народного театра (фарс, комедия масок). Мольер </w:t>
      </w:r>
      <w:r w:rsidRPr="008C5D32">
        <w:rPr>
          <w:rFonts w:ascii="Times New Roman" w:hAnsi="Times New Roman" w:cs="Times New Roman"/>
          <w:color w:val="000000"/>
          <w:spacing w:val="10"/>
          <w:sz w:val="24"/>
          <w:szCs w:val="24"/>
        </w:rPr>
        <w:t>как основоположник реалистического и сатирического направле</w:t>
      </w:r>
      <w:r w:rsidRPr="008C5D32">
        <w:rPr>
          <w:rFonts w:ascii="Times New Roman" w:hAnsi="Times New Roman" w:cs="Times New Roman"/>
          <w:color w:val="000000"/>
          <w:spacing w:val="6"/>
          <w:sz w:val="24"/>
          <w:szCs w:val="24"/>
        </w:rPr>
        <w:t xml:space="preserve">ния во французском театре. Своеобразие реализма Мольера. </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pacing w:val="4"/>
          <w:sz w:val="24"/>
          <w:szCs w:val="24"/>
        </w:rPr>
      </w:pPr>
      <w:r w:rsidRPr="008C5D32">
        <w:rPr>
          <w:rFonts w:ascii="Times New Roman" w:hAnsi="Times New Roman" w:cs="Times New Roman"/>
          <w:color w:val="000000"/>
          <w:spacing w:val="6"/>
          <w:sz w:val="24"/>
          <w:szCs w:val="24"/>
        </w:rPr>
        <w:t>Творческая биография Мольера. Социально-сатирическая на</w:t>
      </w:r>
      <w:r w:rsidRPr="008C5D32">
        <w:rPr>
          <w:rFonts w:ascii="Times New Roman" w:hAnsi="Times New Roman" w:cs="Times New Roman"/>
          <w:color w:val="000000"/>
          <w:spacing w:val="12"/>
          <w:sz w:val="24"/>
          <w:szCs w:val="24"/>
        </w:rPr>
        <w:t xml:space="preserve">правленность его комедий. Путь Мольера к высокой комедии. </w:t>
      </w:r>
      <w:r w:rsidRPr="008C5D32">
        <w:rPr>
          <w:rFonts w:ascii="Times New Roman" w:hAnsi="Times New Roman" w:cs="Times New Roman"/>
          <w:color w:val="000000"/>
          <w:spacing w:val="11"/>
          <w:sz w:val="24"/>
          <w:szCs w:val="24"/>
        </w:rPr>
        <w:t>Борьба Мольера с аристократической «претенциозностью» («Смеш</w:t>
      </w:r>
      <w:r w:rsidRPr="008C5D32">
        <w:rPr>
          <w:rFonts w:ascii="Times New Roman" w:hAnsi="Times New Roman" w:cs="Times New Roman"/>
          <w:color w:val="000000"/>
          <w:spacing w:val="6"/>
          <w:sz w:val="24"/>
          <w:szCs w:val="24"/>
        </w:rPr>
        <w:t>ные жеманницы», 1659). Протест против собственнической идеоло</w:t>
      </w:r>
      <w:r w:rsidRPr="008C5D32">
        <w:rPr>
          <w:rFonts w:ascii="Times New Roman" w:hAnsi="Times New Roman" w:cs="Times New Roman"/>
          <w:color w:val="000000"/>
          <w:spacing w:val="6"/>
          <w:sz w:val="24"/>
          <w:szCs w:val="24"/>
        </w:rPr>
        <w:softHyphen/>
      </w:r>
      <w:r w:rsidRPr="008C5D32">
        <w:rPr>
          <w:rFonts w:ascii="Times New Roman" w:hAnsi="Times New Roman" w:cs="Times New Roman"/>
          <w:color w:val="000000"/>
          <w:spacing w:val="8"/>
          <w:sz w:val="24"/>
          <w:szCs w:val="24"/>
        </w:rPr>
        <w:t xml:space="preserve">гии, патриархальной морали и угнетения женщин («Школа жен», </w:t>
      </w:r>
      <w:r w:rsidRPr="008C5D32">
        <w:rPr>
          <w:rFonts w:ascii="Times New Roman" w:hAnsi="Times New Roman" w:cs="Times New Roman"/>
          <w:color w:val="000000"/>
          <w:spacing w:val="9"/>
          <w:sz w:val="24"/>
          <w:szCs w:val="24"/>
        </w:rPr>
        <w:t>1662). «Школа жен» как образец жанра высокой комедии. Ут</w:t>
      </w:r>
      <w:r w:rsidRPr="008C5D32">
        <w:rPr>
          <w:rFonts w:ascii="Times New Roman" w:hAnsi="Times New Roman" w:cs="Times New Roman"/>
          <w:color w:val="000000"/>
          <w:spacing w:val="9"/>
          <w:sz w:val="24"/>
          <w:szCs w:val="24"/>
        </w:rPr>
        <w:softHyphen/>
        <w:t xml:space="preserve">верждение </w:t>
      </w:r>
      <w:r w:rsidRPr="008C5D32">
        <w:rPr>
          <w:rFonts w:ascii="Times New Roman" w:hAnsi="Times New Roman" w:cs="Times New Roman"/>
          <w:color w:val="000000"/>
          <w:spacing w:val="9"/>
          <w:sz w:val="24"/>
          <w:szCs w:val="24"/>
        </w:rPr>
        <w:lastRenderedPageBreak/>
        <w:t xml:space="preserve">реалистических принципов в драматургии и театре </w:t>
      </w:r>
      <w:r w:rsidRPr="008C5D32">
        <w:rPr>
          <w:rFonts w:ascii="Times New Roman" w:hAnsi="Times New Roman" w:cs="Times New Roman"/>
          <w:color w:val="000000"/>
          <w:spacing w:val="12"/>
          <w:sz w:val="24"/>
          <w:szCs w:val="24"/>
        </w:rPr>
        <w:t>(«Критика «Школы жен»; «Версальский экспромт» 1663). Вели</w:t>
      </w:r>
      <w:r w:rsidRPr="008C5D32">
        <w:rPr>
          <w:rFonts w:ascii="Times New Roman" w:hAnsi="Times New Roman" w:cs="Times New Roman"/>
          <w:color w:val="000000"/>
          <w:spacing w:val="12"/>
          <w:sz w:val="24"/>
          <w:szCs w:val="24"/>
        </w:rPr>
        <w:softHyphen/>
      </w:r>
      <w:r w:rsidRPr="008C5D32">
        <w:rPr>
          <w:rFonts w:ascii="Times New Roman" w:hAnsi="Times New Roman" w:cs="Times New Roman"/>
          <w:color w:val="000000"/>
          <w:spacing w:val="7"/>
          <w:sz w:val="24"/>
          <w:szCs w:val="24"/>
        </w:rPr>
        <w:t xml:space="preserve">кие комедии Мольера — «Тартюф», «Дон Жуан», «Мизантроп». </w:t>
      </w:r>
      <w:r w:rsidRPr="008C5D32">
        <w:rPr>
          <w:rFonts w:ascii="Times New Roman" w:hAnsi="Times New Roman" w:cs="Times New Roman"/>
          <w:color w:val="000000"/>
          <w:spacing w:val="12"/>
          <w:sz w:val="24"/>
          <w:szCs w:val="24"/>
        </w:rPr>
        <w:t xml:space="preserve">«Тартюф» (1664—1669) — разоблачение ханжества и лицемерия </w:t>
      </w:r>
      <w:r w:rsidRPr="008C5D32">
        <w:rPr>
          <w:rFonts w:ascii="Times New Roman" w:hAnsi="Times New Roman" w:cs="Times New Roman"/>
          <w:color w:val="000000"/>
          <w:spacing w:val="6"/>
          <w:sz w:val="24"/>
          <w:szCs w:val="24"/>
        </w:rPr>
        <w:t xml:space="preserve">как социального зла, показ отупляющего воздействия религии на </w:t>
      </w:r>
      <w:r w:rsidRPr="008C5D32">
        <w:rPr>
          <w:rFonts w:ascii="Times New Roman" w:hAnsi="Times New Roman" w:cs="Times New Roman"/>
          <w:color w:val="000000"/>
          <w:spacing w:val="12"/>
          <w:sz w:val="24"/>
          <w:szCs w:val="24"/>
        </w:rPr>
        <w:t>сознание человека. «Дон Жуан» (1665) — разоблачение мораль</w:t>
      </w:r>
      <w:r w:rsidRPr="008C5D32">
        <w:rPr>
          <w:rFonts w:ascii="Times New Roman" w:hAnsi="Times New Roman" w:cs="Times New Roman"/>
          <w:color w:val="000000"/>
          <w:spacing w:val="12"/>
          <w:sz w:val="24"/>
          <w:szCs w:val="24"/>
        </w:rPr>
        <w:softHyphen/>
        <w:t xml:space="preserve">ного разложения, эгоизма, цинизма аристократии. Образ Дон </w:t>
      </w:r>
      <w:r w:rsidRPr="008C5D32">
        <w:rPr>
          <w:rFonts w:ascii="Times New Roman" w:hAnsi="Times New Roman" w:cs="Times New Roman"/>
          <w:color w:val="000000"/>
          <w:spacing w:val="6"/>
          <w:sz w:val="24"/>
          <w:szCs w:val="24"/>
        </w:rPr>
        <w:t>Жуана. «М</w:t>
      </w:r>
      <w:r w:rsidRPr="008C5D32">
        <w:rPr>
          <w:rFonts w:ascii="Times New Roman" w:hAnsi="Times New Roman" w:cs="Times New Roman"/>
          <w:color w:val="000000"/>
          <w:spacing w:val="4"/>
          <w:sz w:val="24"/>
          <w:szCs w:val="24"/>
        </w:rPr>
        <w:t xml:space="preserve">изантроп» (1666) — борьба против пустоты и лживости </w:t>
      </w:r>
      <w:r w:rsidRPr="008C5D32">
        <w:rPr>
          <w:rFonts w:ascii="Times New Roman" w:hAnsi="Times New Roman" w:cs="Times New Roman"/>
          <w:color w:val="000000"/>
          <w:spacing w:val="7"/>
          <w:sz w:val="24"/>
          <w:szCs w:val="24"/>
        </w:rPr>
        <w:t>придворного общества, попытка создания образа вольнолюбивого гер</w:t>
      </w:r>
      <w:r w:rsidRPr="008C5D32">
        <w:rPr>
          <w:rFonts w:ascii="Times New Roman" w:hAnsi="Times New Roman" w:cs="Times New Roman"/>
          <w:color w:val="000000"/>
          <w:spacing w:val="8"/>
          <w:sz w:val="24"/>
          <w:szCs w:val="24"/>
        </w:rPr>
        <w:t>оя. «Скупой» (1668) — разоблачение скупости буржуазии, власти золота, извращающего природные качества человека и внося</w:t>
      </w:r>
      <w:r w:rsidRPr="008C5D32">
        <w:rPr>
          <w:rFonts w:ascii="Times New Roman" w:hAnsi="Times New Roman" w:cs="Times New Roman"/>
          <w:color w:val="000000"/>
          <w:spacing w:val="11"/>
          <w:sz w:val="24"/>
          <w:szCs w:val="24"/>
        </w:rPr>
        <w:t xml:space="preserve">щего разложение в семью. «Мещанин во дворянстве» (1670) - </w:t>
      </w:r>
      <w:r w:rsidRPr="008C5D32">
        <w:rPr>
          <w:rFonts w:ascii="Times New Roman" w:hAnsi="Times New Roman" w:cs="Times New Roman"/>
          <w:color w:val="000000"/>
          <w:spacing w:val="6"/>
          <w:sz w:val="24"/>
          <w:szCs w:val="24"/>
        </w:rPr>
        <w:t xml:space="preserve">образец жанра комедии-балета, подготовившего возникновение </w:t>
      </w:r>
      <w:r w:rsidRPr="008C5D32">
        <w:rPr>
          <w:rFonts w:ascii="Times New Roman" w:hAnsi="Times New Roman" w:cs="Times New Roman"/>
          <w:color w:val="000000"/>
          <w:spacing w:val="12"/>
          <w:sz w:val="24"/>
          <w:szCs w:val="24"/>
        </w:rPr>
        <w:t>французского музыкального театра. О</w:t>
      </w:r>
      <w:r w:rsidRPr="008C5D32">
        <w:rPr>
          <w:rFonts w:ascii="Times New Roman" w:hAnsi="Times New Roman" w:cs="Times New Roman"/>
          <w:color w:val="000000"/>
          <w:spacing w:val="11"/>
          <w:sz w:val="24"/>
          <w:szCs w:val="24"/>
        </w:rPr>
        <w:t xml:space="preserve">бразы слуг и служанок и </w:t>
      </w:r>
      <w:r w:rsidRPr="008C5D32">
        <w:rPr>
          <w:rFonts w:ascii="Times New Roman" w:hAnsi="Times New Roman" w:cs="Times New Roman"/>
          <w:color w:val="000000"/>
          <w:spacing w:val="7"/>
          <w:sz w:val="24"/>
          <w:szCs w:val="24"/>
        </w:rPr>
        <w:t>других комедиях. Пушкин и Белинский о своеобразии художест</w:t>
      </w:r>
      <w:r w:rsidRPr="008C5D32">
        <w:rPr>
          <w:rFonts w:ascii="Times New Roman" w:hAnsi="Times New Roman" w:cs="Times New Roman"/>
          <w:color w:val="000000"/>
          <w:spacing w:val="7"/>
          <w:sz w:val="24"/>
          <w:szCs w:val="24"/>
        </w:rPr>
        <w:softHyphen/>
      </w:r>
      <w:r w:rsidRPr="008C5D32">
        <w:rPr>
          <w:rFonts w:ascii="Times New Roman" w:hAnsi="Times New Roman" w:cs="Times New Roman"/>
          <w:color w:val="000000"/>
          <w:spacing w:val="8"/>
          <w:sz w:val="24"/>
          <w:szCs w:val="24"/>
        </w:rPr>
        <w:t xml:space="preserve">венного метода Мольера. Мольер как актер и режиссер. Труппа </w:t>
      </w:r>
      <w:r w:rsidRPr="008C5D32">
        <w:rPr>
          <w:rFonts w:ascii="Times New Roman" w:hAnsi="Times New Roman" w:cs="Times New Roman"/>
          <w:color w:val="000000"/>
          <w:spacing w:val="9"/>
          <w:sz w:val="24"/>
          <w:szCs w:val="24"/>
        </w:rPr>
        <w:t xml:space="preserve">Мольера. Борьба Мольера за новый тип спектакля. </w:t>
      </w:r>
      <w:r w:rsidRPr="008C5D32">
        <w:rPr>
          <w:rFonts w:ascii="Times New Roman" w:hAnsi="Times New Roman" w:cs="Times New Roman"/>
          <w:color w:val="000000"/>
          <w:spacing w:val="4"/>
          <w:sz w:val="24"/>
          <w:szCs w:val="24"/>
        </w:rPr>
        <w:t>Основание в Париже театра «КомедиФрансез» (1680).</w:t>
      </w:r>
    </w:p>
    <w:p w:rsidR="008C5D32" w:rsidRPr="008C5D32" w:rsidRDefault="008C5D32" w:rsidP="008C5D32">
      <w:pPr>
        <w:shd w:val="clear" w:color="auto" w:fill="FFFFFF"/>
        <w:spacing w:after="0" w:line="240" w:lineRule="auto"/>
        <w:ind w:firstLine="709"/>
        <w:jc w:val="both"/>
        <w:rPr>
          <w:rFonts w:ascii="Times New Roman" w:hAnsi="Times New Roman" w:cs="Times New Roman"/>
          <w:b/>
          <w:bCs/>
          <w:sz w:val="24"/>
          <w:szCs w:val="24"/>
        </w:rPr>
      </w:pPr>
      <w:r w:rsidRPr="008C5D32">
        <w:rPr>
          <w:rFonts w:ascii="Times New Roman" w:hAnsi="Times New Roman" w:cs="Times New Roman"/>
          <w:b/>
          <w:bCs/>
          <w:sz w:val="24"/>
          <w:szCs w:val="24"/>
        </w:rPr>
        <w:t xml:space="preserve">Тема 4. Этапы становления русского театра. Театральное искусство России в </w:t>
      </w:r>
      <w:r w:rsidRPr="008C5D32">
        <w:rPr>
          <w:rFonts w:ascii="Times New Roman" w:hAnsi="Times New Roman" w:cs="Times New Roman"/>
          <w:b/>
          <w:bCs/>
          <w:sz w:val="24"/>
          <w:szCs w:val="24"/>
          <w:lang w:val="en-US"/>
        </w:rPr>
        <w:t>XVIII</w:t>
      </w:r>
      <w:r w:rsidRPr="008C5D32">
        <w:rPr>
          <w:rFonts w:ascii="Times New Roman" w:hAnsi="Times New Roman" w:cs="Times New Roman"/>
          <w:b/>
          <w:bCs/>
          <w:sz w:val="24"/>
          <w:szCs w:val="24"/>
        </w:rPr>
        <w:t xml:space="preserve"> веке</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color w:val="000000"/>
          <w:sz w:val="24"/>
          <w:szCs w:val="24"/>
        </w:rPr>
        <w:t>Народные истоки русского театра. Элементы театральности в русском фольклоре, в древнерусских обрядах и играх. Скоморохи — первые зачинатели профессионального актерского искусства. Многообразие деятельности скоморохов. Кукольная комедия о Петрушке. Ее социальная направленность. М. Горький о скоморохах и об образе Петрушки. Народные драмы «Лодка» и «Сказание о царе Максимилиане». Борьба церкви и царского правительства против скоморохов. Указ царя Алексея Михайловича о запрещении скоморошества (1648).</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z w:val="24"/>
          <w:szCs w:val="24"/>
        </w:rPr>
        <w:t xml:space="preserve">Театр первой четверти </w:t>
      </w:r>
      <w:r w:rsidRPr="008C5D32">
        <w:rPr>
          <w:rFonts w:ascii="Times New Roman" w:hAnsi="Times New Roman" w:cs="Times New Roman"/>
          <w:color w:val="000000"/>
          <w:sz w:val="24"/>
          <w:szCs w:val="24"/>
          <w:lang w:val="en-US"/>
        </w:rPr>
        <w:t>XVIII</w:t>
      </w:r>
      <w:r w:rsidRPr="008C5D32">
        <w:rPr>
          <w:rFonts w:ascii="Times New Roman" w:hAnsi="Times New Roman" w:cs="Times New Roman"/>
          <w:color w:val="000000"/>
          <w:sz w:val="24"/>
          <w:szCs w:val="24"/>
        </w:rPr>
        <w:t xml:space="preserve"> в. Придворный театр Алексея Михайловича. Представление «Артаксерксово действо», осуществлённое пастором Грегори. Создание Школьного театра при Славяно-греко-латинской академии. Постановки торжественных спектаклей. Интермедии школьного театра. Феофан Прокопович (1681 —1736) — драматург и теоретик школьного театра, автор трагикомедии «Владимир».</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z w:val="24"/>
          <w:szCs w:val="24"/>
        </w:rPr>
        <w:t>Государственный публичный театр в Москве (1702—1706). Руководство театром, его репертуар, актерское искусство. Причины закрытия театра. Открытие театра в Петербурге при дворе царевны Натальи Алексеевны.</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color w:val="000000"/>
          <w:sz w:val="24"/>
          <w:szCs w:val="24"/>
        </w:rPr>
        <w:t xml:space="preserve">Школьный театр при Петре </w:t>
      </w:r>
      <w:r w:rsidRPr="008C5D32">
        <w:rPr>
          <w:rFonts w:ascii="Times New Roman" w:hAnsi="Times New Roman" w:cs="Times New Roman"/>
          <w:color w:val="000000"/>
          <w:sz w:val="24"/>
          <w:szCs w:val="24"/>
          <w:lang w:val="en-US"/>
        </w:rPr>
        <w:t>I</w:t>
      </w:r>
      <w:r w:rsidRPr="008C5D32">
        <w:rPr>
          <w:rFonts w:ascii="Times New Roman" w:hAnsi="Times New Roman" w:cs="Times New Roman"/>
          <w:color w:val="000000"/>
          <w:sz w:val="24"/>
          <w:szCs w:val="24"/>
        </w:rPr>
        <w:t>. Развитие любительского театра в демократических слоях городского населения. Близость его с народным театром. «Охочие комедианты». Идейная направленность и художественная особенность спектаклей любительского театра.</w:t>
      </w:r>
    </w:p>
    <w:p w:rsidR="008C5D32" w:rsidRPr="008C5D32" w:rsidRDefault="008C5D32" w:rsidP="008C5D32">
      <w:pPr>
        <w:spacing w:after="0" w:line="240" w:lineRule="auto"/>
        <w:ind w:firstLine="709"/>
        <w:jc w:val="both"/>
        <w:rPr>
          <w:rFonts w:ascii="Times New Roman" w:hAnsi="Times New Roman" w:cs="Times New Roman"/>
          <w:b/>
          <w:bCs/>
          <w:color w:val="000000"/>
          <w:sz w:val="24"/>
          <w:szCs w:val="24"/>
        </w:rPr>
      </w:pPr>
      <w:r w:rsidRPr="008C5D32">
        <w:rPr>
          <w:rFonts w:ascii="Times New Roman" w:hAnsi="Times New Roman" w:cs="Times New Roman"/>
          <w:b/>
          <w:bCs/>
          <w:color w:val="000000"/>
          <w:sz w:val="24"/>
          <w:szCs w:val="24"/>
        </w:rPr>
        <w:t xml:space="preserve">Театральнее искусство и драматургия 2-й половины </w:t>
      </w:r>
      <w:r w:rsidRPr="008C5D32">
        <w:rPr>
          <w:rFonts w:ascii="Times New Roman" w:hAnsi="Times New Roman" w:cs="Times New Roman"/>
          <w:b/>
          <w:bCs/>
          <w:color w:val="000000"/>
          <w:sz w:val="24"/>
          <w:szCs w:val="24"/>
          <w:lang w:val="en-US"/>
        </w:rPr>
        <w:t>XVIII</w:t>
      </w:r>
      <w:r w:rsidRPr="008C5D32">
        <w:rPr>
          <w:rFonts w:ascii="Times New Roman" w:hAnsi="Times New Roman" w:cs="Times New Roman"/>
          <w:b/>
          <w:bCs/>
          <w:color w:val="000000"/>
          <w:sz w:val="24"/>
          <w:szCs w:val="24"/>
        </w:rPr>
        <w:t xml:space="preserve">. </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z w:val="24"/>
          <w:szCs w:val="24"/>
        </w:rPr>
        <w:t>Развитие любительских театров демократических слоев городского населения. Устройство театральных представлений «охочими комедиантами» в Москве, Петербурге, Ярославле и других городах. Любительский театр кадетов Шляхетского корпуса.</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z w:val="24"/>
          <w:szCs w:val="24"/>
        </w:rPr>
        <w:t>Возникновение русской национальной драматургии. Классицизм в русской драматургии и театре. Национальное своеобразие, основные черты русского классицизма.</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i/>
          <w:color w:val="000000"/>
          <w:sz w:val="24"/>
          <w:szCs w:val="24"/>
        </w:rPr>
        <w:t>А. П. Сумароков</w:t>
      </w:r>
      <w:r w:rsidRPr="008C5D32">
        <w:rPr>
          <w:rFonts w:ascii="Times New Roman" w:hAnsi="Times New Roman" w:cs="Times New Roman"/>
          <w:color w:val="000000"/>
          <w:sz w:val="24"/>
          <w:szCs w:val="24"/>
        </w:rPr>
        <w:t xml:space="preserve"> (1718—1777) — создатель русской классицистской драматургии. Мировоззрение, эстетические взгляды Сумарокова. Трагедии «Синав и Трувор» (1750), «Хореев», «Дмитрий Самозванец» (1771). Значение Сумарокова для развития русского театра. </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z w:val="24"/>
          <w:szCs w:val="24"/>
        </w:rPr>
        <w:t xml:space="preserve">Создание русского национального театра. Ярославский любительский театр Ф. Г. Волкова. </w:t>
      </w:r>
      <w:r w:rsidRPr="008C5D32">
        <w:rPr>
          <w:rFonts w:ascii="Times New Roman" w:hAnsi="Times New Roman" w:cs="Times New Roman"/>
          <w:i/>
          <w:color w:val="000000"/>
          <w:sz w:val="24"/>
          <w:szCs w:val="24"/>
        </w:rPr>
        <w:t>Ф. Г. Волков</w:t>
      </w:r>
      <w:r w:rsidRPr="008C5D32">
        <w:rPr>
          <w:rFonts w:ascii="Times New Roman" w:hAnsi="Times New Roman" w:cs="Times New Roman"/>
          <w:color w:val="000000"/>
          <w:sz w:val="24"/>
          <w:szCs w:val="24"/>
        </w:rPr>
        <w:t xml:space="preserve"> (1729—1763) - «отец русского театра» (Белинский), Многогранность общественной и творческой деятельности Волкова. Волков как актер, режиссер, педагог.</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color w:val="000000"/>
          <w:sz w:val="24"/>
          <w:szCs w:val="24"/>
        </w:rPr>
        <w:t>Связь театра Волкова с традициями народного искусства. Дебют труппы Волкова па придворной сцепе. Учреждение русского государственного публичного театра в Петербурге в 1756 г. Историческое значение этого события. Репертуар, актерское искусство. Создание постоянного общедоступного театра в Москве и других городах.</w:t>
      </w:r>
    </w:p>
    <w:p w:rsidR="008C5D32" w:rsidRPr="008C5D32" w:rsidRDefault="008C5D32" w:rsidP="008C5D32">
      <w:pPr>
        <w:shd w:val="clear" w:color="auto" w:fill="FFFFFF"/>
        <w:spacing w:after="0" w:line="240" w:lineRule="auto"/>
        <w:ind w:firstLine="709"/>
        <w:jc w:val="both"/>
        <w:rPr>
          <w:rFonts w:ascii="Times New Roman" w:hAnsi="Times New Roman" w:cs="Times New Roman"/>
          <w:b/>
          <w:bCs/>
          <w:color w:val="000000"/>
          <w:sz w:val="24"/>
          <w:szCs w:val="24"/>
        </w:rPr>
      </w:pPr>
      <w:r w:rsidRPr="008C5D32">
        <w:rPr>
          <w:rFonts w:ascii="Times New Roman" w:hAnsi="Times New Roman" w:cs="Times New Roman"/>
          <w:b/>
          <w:bCs/>
          <w:color w:val="000000"/>
          <w:sz w:val="24"/>
          <w:szCs w:val="24"/>
        </w:rPr>
        <w:t xml:space="preserve">Драматургия 70—90 гг. </w:t>
      </w:r>
      <w:r w:rsidRPr="008C5D32">
        <w:rPr>
          <w:rFonts w:ascii="Times New Roman" w:hAnsi="Times New Roman" w:cs="Times New Roman"/>
          <w:b/>
          <w:bCs/>
          <w:color w:val="000000"/>
          <w:sz w:val="24"/>
          <w:szCs w:val="24"/>
          <w:lang w:val="en-US"/>
        </w:rPr>
        <w:t>XVIII</w:t>
      </w:r>
      <w:r w:rsidRPr="008C5D32">
        <w:rPr>
          <w:rFonts w:ascii="Times New Roman" w:hAnsi="Times New Roman" w:cs="Times New Roman"/>
          <w:b/>
          <w:bCs/>
          <w:color w:val="000000"/>
          <w:sz w:val="24"/>
          <w:szCs w:val="24"/>
        </w:rPr>
        <w:t xml:space="preserve"> в.</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z w:val="24"/>
          <w:szCs w:val="24"/>
        </w:rPr>
        <w:lastRenderedPageBreak/>
        <w:t>Развитие классицистской драматургии. Возникновение политической трагедии и сатирической комедии. Острота политической проблематики трагедии Я. Б. Княжнина «Вадим Новгородский».</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z w:val="24"/>
          <w:szCs w:val="24"/>
        </w:rPr>
        <w:t xml:space="preserve">Сатирическое направление в русской драматургии второй половины </w:t>
      </w:r>
      <w:r w:rsidRPr="008C5D32">
        <w:rPr>
          <w:rFonts w:ascii="Times New Roman" w:hAnsi="Times New Roman" w:cs="Times New Roman"/>
          <w:color w:val="000000"/>
          <w:sz w:val="24"/>
          <w:szCs w:val="24"/>
          <w:lang w:val="en-US"/>
        </w:rPr>
        <w:t>XVIII</w:t>
      </w:r>
      <w:r w:rsidRPr="008C5D32">
        <w:rPr>
          <w:rFonts w:ascii="Times New Roman" w:hAnsi="Times New Roman" w:cs="Times New Roman"/>
          <w:color w:val="000000"/>
          <w:sz w:val="24"/>
          <w:szCs w:val="24"/>
        </w:rPr>
        <w:t xml:space="preserve"> в. Критика крепостничества с позиций дво</w:t>
      </w:r>
      <w:r w:rsidRPr="008C5D32">
        <w:rPr>
          <w:rFonts w:ascii="Times New Roman" w:hAnsi="Times New Roman" w:cs="Times New Roman"/>
          <w:color w:val="000000"/>
          <w:sz w:val="24"/>
          <w:szCs w:val="24"/>
        </w:rPr>
        <w:softHyphen/>
        <w:t>рянского просветительства.</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b/>
          <w:bCs/>
          <w:color w:val="000000"/>
          <w:sz w:val="24"/>
          <w:szCs w:val="24"/>
        </w:rPr>
        <w:t xml:space="preserve">Актерское искусство 2-й половины </w:t>
      </w:r>
      <w:r w:rsidRPr="008C5D32">
        <w:rPr>
          <w:rFonts w:ascii="Times New Roman" w:hAnsi="Times New Roman" w:cs="Times New Roman"/>
          <w:b/>
          <w:bCs/>
          <w:color w:val="000000"/>
          <w:sz w:val="24"/>
          <w:szCs w:val="24"/>
          <w:lang w:val="en-US"/>
        </w:rPr>
        <w:t>XVIII</w:t>
      </w:r>
      <w:r w:rsidRPr="008C5D32">
        <w:rPr>
          <w:rFonts w:ascii="Times New Roman" w:hAnsi="Times New Roman" w:cs="Times New Roman"/>
          <w:b/>
          <w:bCs/>
          <w:color w:val="000000"/>
          <w:sz w:val="24"/>
          <w:szCs w:val="24"/>
        </w:rPr>
        <w:t xml:space="preserve"> в</w:t>
      </w:r>
      <w:r w:rsidRPr="008C5D32">
        <w:rPr>
          <w:rFonts w:ascii="Times New Roman" w:hAnsi="Times New Roman" w:cs="Times New Roman"/>
          <w:color w:val="000000"/>
          <w:sz w:val="24"/>
          <w:szCs w:val="24"/>
        </w:rPr>
        <w:t>.</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color w:val="000000"/>
          <w:sz w:val="24"/>
          <w:szCs w:val="24"/>
        </w:rPr>
        <w:t>И. А. Дмитревский</w:t>
      </w:r>
      <w:r w:rsidRPr="008C5D32">
        <w:rPr>
          <w:rFonts w:ascii="Times New Roman" w:hAnsi="Times New Roman" w:cs="Times New Roman"/>
          <w:color w:val="000000"/>
          <w:sz w:val="24"/>
          <w:szCs w:val="24"/>
        </w:rPr>
        <w:t xml:space="preserve">(1734—1821) — соратник Волкова </w:t>
      </w:r>
      <w:r w:rsidRPr="008C5D32">
        <w:rPr>
          <w:rFonts w:ascii="Times New Roman" w:hAnsi="Times New Roman" w:cs="Times New Roman"/>
          <w:iCs/>
          <w:color w:val="000000"/>
          <w:sz w:val="24"/>
          <w:szCs w:val="24"/>
        </w:rPr>
        <w:t xml:space="preserve">и </w:t>
      </w:r>
      <w:r w:rsidRPr="008C5D32">
        <w:rPr>
          <w:rFonts w:ascii="Times New Roman" w:hAnsi="Times New Roman" w:cs="Times New Roman"/>
          <w:color w:val="000000"/>
          <w:sz w:val="24"/>
          <w:szCs w:val="24"/>
        </w:rPr>
        <w:t xml:space="preserve">выдающийся театральный деятель </w:t>
      </w:r>
      <w:r w:rsidRPr="008C5D32">
        <w:rPr>
          <w:rFonts w:ascii="Times New Roman" w:hAnsi="Times New Roman" w:cs="Times New Roman"/>
          <w:color w:val="000000"/>
          <w:sz w:val="24"/>
          <w:szCs w:val="24"/>
          <w:lang w:val="en-US"/>
        </w:rPr>
        <w:t>XVIII</w:t>
      </w:r>
      <w:r w:rsidRPr="008C5D32">
        <w:rPr>
          <w:rFonts w:ascii="Times New Roman" w:hAnsi="Times New Roman" w:cs="Times New Roman"/>
          <w:color w:val="000000"/>
          <w:sz w:val="24"/>
          <w:szCs w:val="24"/>
        </w:rPr>
        <w:t xml:space="preserve"> в.  Основные этапы творческого пути. Широта актерского диапазона Дмитревского. Дмитревский - режиссер, педагог, историк русского театра.</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i/>
          <w:color w:val="000000"/>
          <w:sz w:val="24"/>
          <w:szCs w:val="24"/>
        </w:rPr>
        <w:t>Я. Д. Шумский</w:t>
      </w:r>
      <w:r w:rsidRPr="008C5D32">
        <w:rPr>
          <w:rFonts w:ascii="Times New Roman" w:hAnsi="Times New Roman" w:cs="Times New Roman"/>
          <w:color w:val="000000"/>
          <w:sz w:val="24"/>
          <w:szCs w:val="24"/>
        </w:rPr>
        <w:t xml:space="preserve"> (ум. 1806) - выдающийся русский комедийный актер </w:t>
      </w:r>
      <w:r w:rsidRPr="008C5D32">
        <w:rPr>
          <w:rFonts w:ascii="Times New Roman" w:hAnsi="Times New Roman" w:cs="Times New Roman"/>
          <w:color w:val="000000"/>
          <w:sz w:val="24"/>
          <w:szCs w:val="24"/>
          <w:lang w:val="en-US"/>
        </w:rPr>
        <w:t>XVIII</w:t>
      </w:r>
      <w:r w:rsidRPr="008C5D32">
        <w:rPr>
          <w:rFonts w:ascii="Times New Roman" w:hAnsi="Times New Roman" w:cs="Times New Roman"/>
          <w:color w:val="000000"/>
          <w:sz w:val="24"/>
          <w:szCs w:val="24"/>
        </w:rPr>
        <w:t xml:space="preserve"> в. Первые русские актрисы Т</w:t>
      </w:r>
      <w:r w:rsidRPr="008C5D32">
        <w:rPr>
          <w:rFonts w:ascii="Times New Roman" w:hAnsi="Times New Roman" w:cs="Times New Roman"/>
          <w:i/>
          <w:color w:val="000000"/>
          <w:sz w:val="24"/>
          <w:szCs w:val="24"/>
        </w:rPr>
        <w:t>. М. Троепольская</w:t>
      </w:r>
      <w:r w:rsidRPr="008C5D32">
        <w:rPr>
          <w:rFonts w:ascii="Times New Roman" w:hAnsi="Times New Roman" w:cs="Times New Roman"/>
          <w:color w:val="000000"/>
          <w:sz w:val="24"/>
          <w:szCs w:val="24"/>
        </w:rPr>
        <w:t xml:space="preserve"> (ум. 1774) и </w:t>
      </w:r>
      <w:r w:rsidRPr="008C5D32">
        <w:rPr>
          <w:rFonts w:ascii="Times New Roman" w:hAnsi="Times New Roman" w:cs="Times New Roman"/>
          <w:i/>
          <w:color w:val="000000"/>
          <w:sz w:val="24"/>
          <w:szCs w:val="24"/>
        </w:rPr>
        <w:t xml:space="preserve">А. М. Мусина-Пушкина </w:t>
      </w:r>
      <w:r w:rsidRPr="008C5D32">
        <w:rPr>
          <w:rFonts w:ascii="Times New Roman" w:hAnsi="Times New Roman" w:cs="Times New Roman"/>
          <w:color w:val="000000"/>
          <w:sz w:val="24"/>
          <w:szCs w:val="24"/>
        </w:rPr>
        <w:t xml:space="preserve">(1740—1782). Особенность актерского искусства </w:t>
      </w:r>
      <w:r w:rsidRPr="008C5D32">
        <w:rPr>
          <w:rFonts w:ascii="Times New Roman" w:hAnsi="Times New Roman" w:cs="Times New Roman"/>
          <w:i/>
          <w:color w:val="000000"/>
          <w:sz w:val="24"/>
          <w:szCs w:val="24"/>
        </w:rPr>
        <w:t xml:space="preserve">Я. Е. Шушерина </w:t>
      </w:r>
      <w:r w:rsidRPr="008C5D32">
        <w:rPr>
          <w:rFonts w:ascii="Times New Roman" w:hAnsi="Times New Roman" w:cs="Times New Roman"/>
          <w:color w:val="000000"/>
          <w:sz w:val="24"/>
          <w:szCs w:val="24"/>
        </w:rPr>
        <w:t xml:space="preserve">(1753— 1313), </w:t>
      </w:r>
      <w:r w:rsidRPr="008C5D32">
        <w:rPr>
          <w:rFonts w:ascii="Times New Roman" w:hAnsi="Times New Roman" w:cs="Times New Roman"/>
          <w:i/>
          <w:color w:val="000000"/>
          <w:sz w:val="24"/>
          <w:szCs w:val="24"/>
        </w:rPr>
        <w:t>П. А. Плавилыцикова</w:t>
      </w:r>
      <w:r w:rsidRPr="008C5D32">
        <w:rPr>
          <w:rFonts w:ascii="Times New Roman" w:hAnsi="Times New Roman" w:cs="Times New Roman"/>
          <w:color w:val="000000"/>
          <w:sz w:val="24"/>
          <w:szCs w:val="24"/>
        </w:rPr>
        <w:t xml:space="preserve"> (1760—1812) и др. П. А. Плавильщиков и его программа развития русского национального театра.</w:t>
      </w:r>
    </w:p>
    <w:p w:rsidR="008C5D32" w:rsidRPr="008C5D32" w:rsidRDefault="008C5D32" w:rsidP="008C5D32">
      <w:pPr>
        <w:spacing w:after="0" w:line="240" w:lineRule="auto"/>
        <w:ind w:firstLine="709"/>
        <w:jc w:val="both"/>
        <w:rPr>
          <w:rFonts w:ascii="Times New Roman" w:hAnsi="Times New Roman" w:cs="Times New Roman"/>
          <w:b/>
          <w:bCs/>
          <w:color w:val="000000"/>
          <w:sz w:val="24"/>
          <w:szCs w:val="24"/>
        </w:rPr>
      </w:pPr>
      <w:r w:rsidRPr="008C5D32">
        <w:rPr>
          <w:rFonts w:ascii="Times New Roman" w:hAnsi="Times New Roman" w:cs="Times New Roman"/>
          <w:b/>
          <w:bCs/>
          <w:color w:val="000000"/>
          <w:sz w:val="24"/>
          <w:szCs w:val="24"/>
        </w:rPr>
        <w:t xml:space="preserve">Русская драматургия к. </w:t>
      </w:r>
      <w:r w:rsidRPr="008C5D32">
        <w:rPr>
          <w:rFonts w:ascii="Times New Roman" w:hAnsi="Times New Roman" w:cs="Times New Roman"/>
          <w:b/>
          <w:bCs/>
          <w:color w:val="000000"/>
          <w:sz w:val="24"/>
          <w:szCs w:val="24"/>
          <w:lang w:val="en-US"/>
        </w:rPr>
        <w:t>XVIII</w:t>
      </w:r>
      <w:r w:rsidRPr="008C5D32">
        <w:rPr>
          <w:rFonts w:ascii="Times New Roman" w:hAnsi="Times New Roman" w:cs="Times New Roman"/>
          <w:b/>
          <w:bCs/>
          <w:color w:val="000000"/>
          <w:sz w:val="24"/>
          <w:szCs w:val="24"/>
        </w:rPr>
        <w:t xml:space="preserve"> –1-й четверти </w:t>
      </w:r>
      <w:r w:rsidRPr="008C5D32">
        <w:rPr>
          <w:rFonts w:ascii="Times New Roman" w:hAnsi="Times New Roman" w:cs="Times New Roman"/>
          <w:b/>
          <w:bCs/>
          <w:color w:val="000000"/>
          <w:sz w:val="24"/>
          <w:szCs w:val="24"/>
          <w:lang w:val="en-US"/>
        </w:rPr>
        <w:t>XIX</w:t>
      </w:r>
      <w:r w:rsidRPr="008C5D32">
        <w:rPr>
          <w:rFonts w:ascii="Times New Roman" w:hAnsi="Times New Roman" w:cs="Times New Roman"/>
          <w:b/>
          <w:bCs/>
          <w:color w:val="000000"/>
          <w:sz w:val="24"/>
          <w:szCs w:val="24"/>
        </w:rPr>
        <w:t xml:space="preserve"> в. </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color w:val="000000"/>
          <w:sz w:val="24"/>
          <w:szCs w:val="24"/>
        </w:rPr>
        <w:t>Д. И. Фонвизин</w:t>
      </w:r>
      <w:r w:rsidRPr="008C5D32">
        <w:rPr>
          <w:rFonts w:ascii="Times New Roman" w:hAnsi="Times New Roman" w:cs="Times New Roman"/>
          <w:color w:val="000000"/>
          <w:sz w:val="24"/>
          <w:szCs w:val="24"/>
        </w:rPr>
        <w:t xml:space="preserve"> (1745—1792) - основоположник русской сатирической комедии. Театрально-эстетические воззрения Фонвизина. Первые представления «Бригадира» и «Недоросля». Значение этих комедий в общественной и театральной жизни России </w:t>
      </w:r>
      <w:r w:rsidRPr="008C5D32">
        <w:rPr>
          <w:rFonts w:ascii="Times New Roman" w:hAnsi="Times New Roman" w:cs="Times New Roman"/>
          <w:color w:val="000000"/>
          <w:sz w:val="24"/>
          <w:szCs w:val="24"/>
          <w:lang w:val="en-US"/>
        </w:rPr>
        <w:t>XVIII</w:t>
      </w:r>
      <w:r w:rsidRPr="008C5D32">
        <w:rPr>
          <w:rFonts w:ascii="Times New Roman" w:hAnsi="Times New Roman" w:cs="Times New Roman"/>
          <w:color w:val="000000"/>
          <w:sz w:val="24"/>
          <w:szCs w:val="24"/>
        </w:rPr>
        <w:t xml:space="preserve"> в. </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z w:val="24"/>
          <w:szCs w:val="24"/>
        </w:rPr>
        <w:t>Антиклассицистские направления в театре 70—90 гг. Развитие сентиментализма. Жанр «слезной комедии» и его представители (В. И. Лукин).</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z w:val="24"/>
          <w:szCs w:val="24"/>
        </w:rPr>
        <w:t>Зарождение «мещанской драмы». Ее идейная направленность. Комедия Плавильщикова «Сиделец». Комедия Капниста «Ябеда».</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color w:val="000000"/>
          <w:sz w:val="24"/>
          <w:szCs w:val="24"/>
        </w:rPr>
        <w:t>Возникновение русской комической оперы. Особенности комической оперы. Первая русская комическая опера «Анюта» М. Попова. Антикрепостническая направленность комических опер Я. Б. Княжнина («Несчастье от кареты»), И. А. Крылова («Кофейница») и др. Фольклорные истоки сюжета и музыки оперы А. О. Аблесимова «Мельник-колдун, обманщик и сват».</w:t>
      </w:r>
    </w:p>
    <w:p w:rsidR="008C5D32" w:rsidRPr="008C5D32" w:rsidRDefault="008C5D32" w:rsidP="008C5D32">
      <w:pPr>
        <w:shd w:val="clear" w:color="auto" w:fill="FFFFFF"/>
        <w:spacing w:after="0" w:line="240" w:lineRule="auto"/>
        <w:ind w:firstLine="709"/>
        <w:jc w:val="both"/>
        <w:rPr>
          <w:rFonts w:ascii="Times New Roman" w:hAnsi="Times New Roman" w:cs="Times New Roman"/>
          <w:b/>
          <w:bCs/>
          <w:sz w:val="24"/>
          <w:szCs w:val="24"/>
        </w:rPr>
      </w:pPr>
      <w:r w:rsidRPr="008C5D32">
        <w:rPr>
          <w:rFonts w:ascii="Times New Roman" w:hAnsi="Times New Roman" w:cs="Times New Roman"/>
          <w:b/>
          <w:bCs/>
          <w:sz w:val="24"/>
          <w:szCs w:val="24"/>
        </w:rPr>
        <w:t xml:space="preserve">Тема 5. Западноевропейский театр эпохи Просвещения </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12"/>
          <w:sz w:val="24"/>
          <w:szCs w:val="24"/>
        </w:rPr>
        <w:t xml:space="preserve">Идейная связь эпохи Просвещения с </w:t>
      </w:r>
      <w:r w:rsidRPr="008C5D32">
        <w:rPr>
          <w:rFonts w:ascii="Times New Roman" w:hAnsi="Times New Roman" w:cs="Times New Roman"/>
          <w:color w:val="000000"/>
          <w:spacing w:val="6"/>
          <w:sz w:val="24"/>
          <w:szCs w:val="24"/>
        </w:rPr>
        <w:t xml:space="preserve">эпохой Возрождения. </w:t>
      </w:r>
      <w:r w:rsidRPr="008C5D32">
        <w:rPr>
          <w:rFonts w:ascii="Times New Roman" w:hAnsi="Times New Roman" w:cs="Times New Roman"/>
          <w:color w:val="000000"/>
          <w:spacing w:val="14"/>
          <w:sz w:val="24"/>
          <w:szCs w:val="24"/>
        </w:rPr>
        <w:t xml:space="preserve">Культ разума у просветителей; его антифеодальный </w:t>
      </w:r>
      <w:r w:rsidRPr="008C5D32">
        <w:rPr>
          <w:rFonts w:ascii="Times New Roman" w:hAnsi="Times New Roman" w:cs="Times New Roman"/>
          <w:color w:val="000000"/>
          <w:spacing w:val="9"/>
          <w:sz w:val="24"/>
          <w:szCs w:val="24"/>
        </w:rPr>
        <w:t>и антиклерикальный характер. Защита естественных прав челове</w:t>
      </w:r>
      <w:r w:rsidRPr="008C5D32">
        <w:rPr>
          <w:rFonts w:ascii="Times New Roman" w:hAnsi="Times New Roman" w:cs="Times New Roman"/>
          <w:color w:val="000000"/>
          <w:spacing w:val="9"/>
          <w:sz w:val="24"/>
          <w:szCs w:val="24"/>
        </w:rPr>
        <w:softHyphen/>
      </w:r>
      <w:r w:rsidRPr="008C5D32">
        <w:rPr>
          <w:rFonts w:ascii="Times New Roman" w:hAnsi="Times New Roman" w:cs="Times New Roman"/>
          <w:color w:val="000000"/>
          <w:spacing w:val="6"/>
          <w:sz w:val="24"/>
          <w:szCs w:val="24"/>
        </w:rPr>
        <w:t xml:space="preserve">ка. Буржуазная сущность политической программы просветителей. </w:t>
      </w:r>
      <w:r w:rsidRPr="008C5D32">
        <w:rPr>
          <w:rFonts w:ascii="Times New Roman" w:hAnsi="Times New Roman" w:cs="Times New Roman"/>
          <w:color w:val="000000"/>
          <w:spacing w:val="15"/>
          <w:sz w:val="24"/>
          <w:szCs w:val="24"/>
        </w:rPr>
        <w:t xml:space="preserve">Итоги </w:t>
      </w:r>
      <w:r w:rsidRPr="008C5D32">
        <w:rPr>
          <w:rFonts w:ascii="Times New Roman" w:hAnsi="Times New Roman" w:cs="Times New Roman"/>
          <w:color w:val="000000"/>
          <w:spacing w:val="15"/>
          <w:sz w:val="24"/>
          <w:szCs w:val="24"/>
          <w:lang w:val="en-US"/>
        </w:rPr>
        <w:t>XVIII</w:t>
      </w:r>
      <w:r w:rsidRPr="008C5D32">
        <w:rPr>
          <w:rFonts w:ascii="Times New Roman" w:hAnsi="Times New Roman" w:cs="Times New Roman"/>
          <w:color w:val="000000"/>
          <w:spacing w:val="15"/>
          <w:sz w:val="24"/>
          <w:szCs w:val="24"/>
        </w:rPr>
        <w:t xml:space="preserve"> в. — политическая революция во Франции, промышлен</w:t>
      </w:r>
      <w:r w:rsidRPr="008C5D32">
        <w:rPr>
          <w:rFonts w:ascii="Times New Roman" w:hAnsi="Times New Roman" w:cs="Times New Roman"/>
          <w:color w:val="000000"/>
          <w:spacing w:val="10"/>
          <w:sz w:val="24"/>
          <w:szCs w:val="24"/>
        </w:rPr>
        <w:t xml:space="preserve">ная— в Англии, философская и эстетическая — в Германии. </w:t>
      </w:r>
      <w:r w:rsidRPr="008C5D32">
        <w:rPr>
          <w:rFonts w:ascii="Times New Roman" w:hAnsi="Times New Roman" w:cs="Times New Roman"/>
          <w:color w:val="000000"/>
          <w:spacing w:val="9"/>
          <w:sz w:val="24"/>
          <w:szCs w:val="24"/>
        </w:rPr>
        <w:t>Утверждение просветителями общественного значения искусства.</w:t>
      </w:r>
    </w:p>
    <w:p w:rsidR="008C5D32" w:rsidRPr="008C5D32" w:rsidRDefault="008C5D32" w:rsidP="008C5D32">
      <w:pPr>
        <w:shd w:val="clear" w:color="auto" w:fill="FFFFFF"/>
        <w:spacing w:after="0" w:line="240" w:lineRule="auto"/>
        <w:ind w:firstLine="709"/>
        <w:jc w:val="both"/>
        <w:rPr>
          <w:rFonts w:ascii="Times New Roman" w:hAnsi="Times New Roman" w:cs="Times New Roman"/>
          <w:b/>
          <w:bCs/>
          <w:color w:val="000000"/>
          <w:spacing w:val="-8"/>
          <w:sz w:val="24"/>
          <w:szCs w:val="24"/>
        </w:rPr>
      </w:pPr>
      <w:r w:rsidRPr="008C5D32">
        <w:rPr>
          <w:rFonts w:ascii="Times New Roman" w:hAnsi="Times New Roman" w:cs="Times New Roman"/>
          <w:b/>
          <w:bCs/>
          <w:color w:val="000000"/>
          <w:spacing w:val="-8"/>
          <w:sz w:val="24"/>
          <w:szCs w:val="24"/>
        </w:rPr>
        <w:t>Английский театр эпохи Просвещения.</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5"/>
          <w:sz w:val="24"/>
          <w:szCs w:val="24"/>
        </w:rPr>
        <w:t xml:space="preserve">Восстановление в период Реставрации театров, запрещенных </w:t>
      </w:r>
      <w:r w:rsidRPr="008C5D32">
        <w:rPr>
          <w:rFonts w:ascii="Times New Roman" w:hAnsi="Times New Roman" w:cs="Times New Roman"/>
          <w:color w:val="000000"/>
          <w:spacing w:val="9"/>
          <w:sz w:val="24"/>
          <w:szCs w:val="24"/>
        </w:rPr>
        <w:t xml:space="preserve">во время революции. Переход к сцене-коробке. Более узкий, сравнительно с Возрождением, состав театральной публики. Усиление </w:t>
      </w:r>
      <w:r w:rsidRPr="008C5D32">
        <w:rPr>
          <w:rFonts w:ascii="Times New Roman" w:hAnsi="Times New Roman" w:cs="Times New Roman"/>
          <w:color w:val="000000"/>
          <w:spacing w:val="5"/>
          <w:sz w:val="24"/>
          <w:szCs w:val="24"/>
        </w:rPr>
        <w:t>классицистских тенденций. Возникновение комедии нравов, опи</w:t>
      </w:r>
      <w:r w:rsidRPr="008C5D32">
        <w:rPr>
          <w:rFonts w:ascii="Times New Roman" w:hAnsi="Times New Roman" w:cs="Times New Roman"/>
          <w:color w:val="000000"/>
          <w:spacing w:val="6"/>
          <w:sz w:val="24"/>
          <w:szCs w:val="24"/>
        </w:rPr>
        <w:t xml:space="preserve">рающейся на традиции Бена Джонсона и Мольера. </w:t>
      </w:r>
      <w:r w:rsidRPr="008C5D32">
        <w:rPr>
          <w:rFonts w:ascii="Times New Roman" w:hAnsi="Times New Roman" w:cs="Times New Roman"/>
          <w:i/>
          <w:iCs/>
          <w:color w:val="000000"/>
          <w:spacing w:val="7"/>
          <w:sz w:val="24"/>
          <w:szCs w:val="24"/>
        </w:rPr>
        <w:t>Уильям   Конгрив</w:t>
      </w:r>
      <w:r w:rsidRPr="008C5D32">
        <w:rPr>
          <w:rFonts w:ascii="Times New Roman" w:hAnsi="Times New Roman" w:cs="Times New Roman"/>
          <w:iCs/>
          <w:color w:val="000000"/>
          <w:spacing w:val="7"/>
          <w:sz w:val="24"/>
          <w:szCs w:val="24"/>
        </w:rPr>
        <w:t>(</w:t>
      </w:r>
      <w:r w:rsidRPr="008C5D32">
        <w:rPr>
          <w:rFonts w:ascii="Times New Roman" w:hAnsi="Times New Roman" w:cs="Times New Roman"/>
          <w:color w:val="000000"/>
          <w:spacing w:val="4"/>
          <w:sz w:val="24"/>
          <w:szCs w:val="24"/>
        </w:rPr>
        <w:t xml:space="preserve">1670—1729), </w:t>
      </w:r>
      <w:r w:rsidRPr="008C5D32">
        <w:rPr>
          <w:rFonts w:ascii="Times New Roman" w:hAnsi="Times New Roman" w:cs="Times New Roman"/>
          <w:i/>
          <w:iCs/>
          <w:color w:val="000000"/>
          <w:spacing w:val="4"/>
          <w:sz w:val="24"/>
          <w:szCs w:val="24"/>
        </w:rPr>
        <w:t>Джордж Фаркер (</w:t>
      </w:r>
      <w:r w:rsidRPr="008C5D32">
        <w:rPr>
          <w:rFonts w:ascii="Times New Roman" w:hAnsi="Times New Roman" w:cs="Times New Roman"/>
          <w:color w:val="000000"/>
          <w:spacing w:val="2"/>
          <w:sz w:val="24"/>
          <w:szCs w:val="24"/>
        </w:rPr>
        <w:t>1678—1707).</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pacing w:val="10"/>
          <w:sz w:val="24"/>
          <w:szCs w:val="24"/>
        </w:rPr>
      </w:pPr>
      <w:r w:rsidRPr="008C5D32">
        <w:rPr>
          <w:rFonts w:ascii="Times New Roman" w:hAnsi="Times New Roman" w:cs="Times New Roman"/>
          <w:color w:val="000000"/>
          <w:spacing w:val="8"/>
          <w:sz w:val="24"/>
          <w:szCs w:val="24"/>
        </w:rPr>
        <w:t xml:space="preserve">Создание английской национальной оперы. </w:t>
      </w:r>
      <w:r w:rsidRPr="008C5D32">
        <w:rPr>
          <w:rFonts w:ascii="Times New Roman" w:hAnsi="Times New Roman" w:cs="Times New Roman"/>
          <w:i/>
          <w:iCs/>
          <w:color w:val="000000"/>
          <w:spacing w:val="8"/>
          <w:sz w:val="24"/>
          <w:szCs w:val="24"/>
        </w:rPr>
        <w:t>Генри Перселл</w:t>
      </w:r>
      <w:r w:rsidRPr="008C5D32">
        <w:rPr>
          <w:rFonts w:ascii="Times New Roman" w:hAnsi="Times New Roman" w:cs="Times New Roman"/>
          <w:color w:val="000000"/>
          <w:spacing w:val="10"/>
          <w:sz w:val="24"/>
          <w:szCs w:val="24"/>
        </w:rPr>
        <w:t>(1659-1695.).</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7"/>
          <w:sz w:val="24"/>
          <w:szCs w:val="24"/>
        </w:rPr>
        <w:t>Демократическое течение в театре.</w:t>
      </w:r>
      <w:r w:rsidRPr="008C5D32">
        <w:rPr>
          <w:rFonts w:ascii="Times New Roman" w:hAnsi="Times New Roman" w:cs="Times New Roman"/>
          <w:color w:val="000000"/>
          <w:spacing w:val="1"/>
          <w:sz w:val="24"/>
          <w:szCs w:val="24"/>
        </w:rPr>
        <w:t xml:space="preserve"> Малые жанры («балладная опера», «репетиция»). «Опера нищего» (1728) </w:t>
      </w:r>
      <w:r w:rsidRPr="008C5D32">
        <w:rPr>
          <w:rFonts w:ascii="Times New Roman" w:hAnsi="Times New Roman" w:cs="Times New Roman"/>
          <w:i/>
          <w:iCs/>
          <w:color w:val="000000"/>
          <w:spacing w:val="4"/>
          <w:sz w:val="24"/>
          <w:szCs w:val="24"/>
        </w:rPr>
        <w:t xml:space="preserve">Джона Гея </w:t>
      </w:r>
      <w:r w:rsidRPr="008C5D32">
        <w:rPr>
          <w:rFonts w:ascii="Times New Roman" w:hAnsi="Times New Roman" w:cs="Times New Roman"/>
          <w:color w:val="000000"/>
          <w:spacing w:val="4"/>
          <w:sz w:val="24"/>
          <w:szCs w:val="24"/>
        </w:rPr>
        <w:t>(1685—1732).</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iCs/>
          <w:color w:val="000000"/>
          <w:sz w:val="24"/>
          <w:szCs w:val="24"/>
        </w:rPr>
        <w:t xml:space="preserve">Генри Филдинг </w:t>
      </w:r>
      <w:r w:rsidRPr="008C5D32">
        <w:rPr>
          <w:rFonts w:ascii="Times New Roman" w:hAnsi="Times New Roman" w:cs="Times New Roman"/>
          <w:color w:val="000000"/>
          <w:sz w:val="24"/>
          <w:szCs w:val="24"/>
        </w:rPr>
        <w:t xml:space="preserve">(1707—1754) — наиболее яркий представитель </w:t>
      </w:r>
      <w:r w:rsidRPr="008C5D32">
        <w:rPr>
          <w:rFonts w:ascii="Times New Roman" w:hAnsi="Times New Roman" w:cs="Times New Roman"/>
          <w:color w:val="000000"/>
          <w:spacing w:val="3"/>
          <w:sz w:val="24"/>
          <w:szCs w:val="24"/>
        </w:rPr>
        <w:t>критической линии английского Просвещения. Его фарсы и быто</w:t>
      </w:r>
      <w:r w:rsidRPr="008C5D32">
        <w:rPr>
          <w:rFonts w:ascii="Times New Roman" w:hAnsi="Times New Roman" w:cs="Times New Roman"/>
          <w:color w:val="000000"/>
          <w:spacing w:val="-1"/>
          <w:sz w:val="24"/>
          <w:szCs w:val="24"/>
        </w:rPr>
        <w:t xml:space="preserve">вые комедии («Авторский фарс», 1730; «Судья </w:t>
      </w:r>
      <w:r w:rsidRPr="008C5D32">
        <w:rPr>
          <w:rFonts w:ascii="Times New Roman" w:hAnsi="Times New Roman" w:cs="Times New Roman"/>
          <w:i/>
          <w:iCs/>
          <w:color w:val="000000"/>
          <w:spacing w:val="-1"/>
          <w:sz w:val="24"/>
          <w:szCs w:val="24"/>
        </w:rPr>
        <w:t xml:space="preserve">в </w:t>
      </w:r>
      <w:r w:rsidRPr="008C5D32">
        <w:rPr>
          <w:rFonts w:ascii="Times New Roman" w:hAnsi="Times New Roman" w:cs="Times New Roman"/>
          <w:color w:val="000000"/>
          <w:spacing w:val="-1"/>
          <w:sz w:val="24"/>
          <w:szCs w:val="24"/>
        </w:rPr>
        <w:t xml:space="preserve">ловушке», 1730), </w:t>
      </w:r>
      <w:r w:rsidRPr="008C5D32">
        <w:rPr>
          <w:rFonts w:ascii="Times New Roman" w:hAnsi="Times New Roman" w:cs="Times New Roman"/>
          <w:color w:val="000000"/>
          <w:spacing w:val="4"/>
          <w:sz w:val="24"/>
          <w:szCs w:val="24"/>
        </w:rPr>
        <w:t>политические комедии («Дон Кихот в Англии», 1734; «Истори</w:t>
      </w:r>
      <w:r w:rsidRPr="008C5D32">
        <w:rPr>
          <w:rFonts w:ascii="Times New Roman" w:hAnsi="Times New Roman" w:cs="Times New Roman"/>
          <w:color w:val="000000"/>
          <w:spacing w:val="4"/>
          <w:sz w:val="24"/>
          <w:szCs w:val="24"/>
        </w:rPr>
        <w:softHyphen/>
      </w:r>
      <w:r w:rsidRPr="008C5D32">
        <w:rPr>
          <w:rFonts w:ascii="Times New Roman" w:hAnsi="Times New Roman" w:cs="Times New Roman"/>
          <w:color w:val="000000"/>
          <w:spacing w:val="2"/>
          <w:sz w:val="24"/>
          <w:szCs w:val="24"/>
        </w:rPr>
        <w:t xml:space="preserve">ческий календарь за 1736 год», 1737). </w:t>
      </w:r>
      <w:r w:rsidRPr="008C5D32">
        <w:rPr>
          <w:rFonts w:ascii="Times New Roman" w:hAnsi="Times New Roman" w:cs="Times New Roman"/>
          <w:color w:val="000000"/>
          <w:spacing w:val="14"/>
          <w:sz w:val="24"/>
          <w:szCs w:val="24"/>
        </w:rPr>
        <w:t>Жанр балладной оперы у Филдинга («Опера Граб-</w:t>
      </w:r>
      <w:r w:rsidRPr="008C5D32">
        <w:rPr>
          <w:rFonts w:ascii="Times New Roman" w:hAnsi="Times New Roman" w:cs="Times New Roman"/>
          <w:color w:val="000000"/>
          <w:spacing w:val="7"/>
          <w:sz w:val="24"/>
          <w:szCs w:val="24"/>
        </w:rPr>
        <w:t>стрита», 1731). Закон о театральных лицензиях и уход Филдинга из театра (1737).</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z w:val="24"/>
          <w:szCs w:val="24"/>
        </w:rPr>
        <w:t xml:space="preserve">Английская комедия середины </w:t>
      </w:r>
      <w:r w:rsidRPr="008C5D32">
        <w:rPr>
          <w:rFonts w:ascii="Times New Roman" w:hAnsi="Times New Roman" w:cs="Times New Roman"/>
          <w:color w:val="000000"/>
          <w:sz w:val="24"/>
          <w:szCs w:val="24"/>
          <w:lang w:val="en-US"/>
        </w:rPr>
        <w:t>XVIII</w:t>
      </w:r>
      <w:r w:rsidRPr="008C5D32">
        <w:rPr>
          <w:rFonts w:ascii="Times New Roman" w:hAnsi="Times New Roman" w:cs="Times New Roman"/>
          <w:color w:val="000000"/>
          <w:sz w:val="24"/>
          <w:szCs w:val="24"/>
        </w:rPr>
        <w:t xml:space="preserve"> в. Отказ от социальной </w:t>
      </w:r>
      <w:r w:rsidRPr="008C5D32">
        <w:rPr>
          <w:rFonts w:ascii="Times New Roman" w:hAnsi="Times New Roman" w:cs="Times New Roman"/>
          <w:color w:val="000000"/>
          <w:spacing w:val="4"/>
          <w:sz w:val="24"/>
          <w:szCs w:val="24"/>
        </w:rPr>
        <w:t>проблематики и утрата политической остроты.</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iCs/>
          <w:color w:val="000000"/>
          <w:sz w:val="24"/>
          <w:szCs w:val="24"/>
        </w:rPr>
        <w:lastRenderedPageBreak/>
        <w:t>Оливер Голдсмит</w:t>
      </w:r>
      <w:r w:rsidRPr="008C5D32">
        <w:rPr>
          <w:rFonts w:ascii="Times New Roman" w:hAnsi="Times New Roman" w:cs="Times New Roman"/>
          <w:color w:val="000000"/>
          <w:sz w:val="24"/>
          <w:szCs w:val="24"/>
        </w:rPr>
        <w:t xml:space="preserve">(1728—1774) и его комедия «Ночь ошибок» </w:t>
      </w:r>
      <w:r w:rsidRPr="008C5D32">
        <w:rPr>
          <w:rFonts w:ascii="Times New Roman" w:hAnsi="Times New Roman" w:cs="Times New Roman"/>
          <w:color w:val="000000"/>
          <w:spacing w:val="3"/>
          <w:sz w:val="24"/>
          <w:szCs w:val="24"/>
        </w:rPr>
        <w:t xml:space="preserve">(1773) — один из лучших образцов комедии нравов </w:t>
      </w:r>
      <w:r w:rsidRPr="008C5D32">
        <w:rPr>
          <w:rFonts w:ascii="Times New Roman" w:hAnsi="Times New Roman" w:cs="Times New Roman"/>
          <w:color w:val="000000"/>
          <w:spacing w:val="3"/>
          <w:sz w:val="24"/>
          <w:szCs w:val="24"/>
          <w:lang w:val="en-US"/>
        </w:rPr>
        <w:t>XVIII</w:t>
      </w:r>
      <w:r w:rsidRPr="008C5D32">
        <w:rPr>
          <w:rFonts w:ascii="Times New Roman" w:hAnsi="Times New Roman" w:cs="Times New Roman"/>
          <w:color w:val="000000"/>
          <w:spacing w:val="3"/>
          <w:sz w:val="24"/>
          <w:szCs w:val="24"/>
        </w:rPr>
        <w:t xml:space="preserve"> века. </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iCs/>
          <w:color w:val="000000"/>
          <w:spacing w:val="1"/>
          <w:sz w:val="24"/>
          <w:szCs w:val="24"/>
        </w:rPr>
        <w:t xml:space="preserve">Ричард Шеридан </w:t>
      </w:r>
      <w:r w:rsidRPr="008C5D32">
        <w:rPr>
          <w:rFonts w:ascii="Times New Roman" w:hAnsi="Times New Roman" w:cs="Times New Roman"/>
          <w:color w:val="000000"/>
          <w:spacing w:val="1"/>
          <w:sz w:val="24"/>
          <w:szCs w:val="24"/>
        </w:rPr>
        <w:t>(1751 — 1816). Крупнейший английский дра</w:t>
      </w:r>
      <w:r w:rsidRPr="008C5D32">
        <w:rPr>
          <w:rFonts w:ascii="Times New Roman" w:hAnsi="Times New Roman" w:cs="Times New Roman"/>
          <w:color w:val="000000"/>
          <w:spacing w:val="1"/>
          <w:sz w:val="24"/>
          <w:szCs w:val="24"/>
        </w:rPr>
        <w:softHyphen/>
      </w:r>
      <w:r w:rsidRPr="008C5D32">
        <w:rPr>
          <w:rFonts w:ascii="Times New Roman" w:hAnsi="Times New Roman" w:cs="Times New Roman"/>
          <w:color w:val="000000"/>
          <w:spacing w:val="2"/>
          <w:sz w:val="24"/>
          <w:szCs w:val="24"/>
        </w:rPr>
        <w:t xml:space="preserve">матург </w:t>
      </w:r>
      <w:r w:rsidRPr="008C5D32">
        <w:rPr>
          <w:rFonts w:ascii="Times New Roman" w:hAnsi="Times New Roman" w:cs="Times New Roman"/>
          <w:color w:val="000000"/>
          <w:spacing w:val="2"/>
          <w:sz w:val="24"/>
          <w:szCs w:val="24"/>
          <w:lang w:val="en-US"/>
        </w:rPr>
        <w:t>XVIII</w:t>
      </w:r>
      <w:r w:rsidRPr="008C5D32">
        <w:rPr>
          <w:rFonts w:ascii="Times New Roman" w:hAnsi="Times New Roman" w:cs="Times New Roman"/>
          <w:color w:val="000000"/>
          <w:spacing w:val="2"/>
          <w:sz w:val="24"/>
          <w:szCs w:val="24"/>
        </w:rPr>
        <w:t xml:space="preserve"> в. «Соперники» (1775) — яркая картина нравов анг</w:t>
      </w:r>
      <w:r w:rsidRPr="008C5D32">
        <w:rPr>
          <w:rFonts w:ascii="Times New Roman" w:hAnsi="Times New Roman" w:cs="Times New Roman"/>
          <w:color w:val="000000"/>
          <w:spacing w:val="1"/>
          <w:sz w:val="24"/>
          <w:szCs w:val="24"/>
        </w:rPr>
        <w:t>лийского буржуазно-аристократического общества. Осмеяние сен</w:t>
      </w:r>
      <w:r w:rsidRPr="008C5D32">
        <w:rPr>
          <w:rFonts w:ascii="Times New Roman" w:hAnsi="Times New Roman" w:cs="Times New Roman"/>
          <w:color w:val="000000"/>
          <w:spacing w:val="1"/>
          <w:sz w:val="24"/>
          <w:szCs w:val="24"/>
        </w:rPr>
        <w:softHyphen/>
      </w:r>
      <w:r w:rsidRPr="008C5D32">
        <w:rPr>
          <w:rFonts w:ascii="Times New Roman" w:hAnsi="Times New Roman" w:cs="Times New Roman"/>
          <w:color w:val="000000"/>
          <w:spacing w:val="3"/>
          <w:sz w:val="24"/>
          <w:szCs w:val="24"/>
        </w:rPr>
        <w:t>тиментальных настроений молодежи. Балладная опера «Дуэнья» (1775). «Школа злословия» (1777), обличение пуританского хан</w:t>
      </w:r>
      <w:r w:rsidRPr="008C5D32">
        <w:rPr>
          <w:rFonts w:ascii="Times New Roman" w:hAnsi="Times New Roman" w:cs="Times New Roman"/>
          <w:color w:val="000000"/>
          <w:spacing w:val="3"/>
          <w:sz w:val="24"/>
          <w:szCs w:val="24"/>
        </w:rPr>
        <w:softHyphen/>
      </w:r>
      <w:r w:rsidRPr="008C5D32">
        <w:rPr>
          <w:rFonts w:ascii="Times New Roman" w:hAnsi="Times New Roman" w:cs="Times New Roman"/>
          <w:color w:val="000000"/>
          <w:spacing w:val="1"/>
          <w:sz w:val="24"/>
          <w:szCs w:val="24"/>
        </w:rPr>
        <w:t xml:space="preserve">жества и паразитизма верхушки общества. Реализм характеров и </w:t>
      </w:r>
      <w:r w:rsidRPr="008C5D32">
        <w:rPr>
          <w:rFonts w:ascii="Times New Roman" w:hAnsi="Times New Roman" w:cs="Times New Roman"/>
          <w:color w:val="000000"/>
          <w:spacing w:val="3"/>
          <w:sz w:val="24"/>
          <w:szCs w:val="24"/>
        </w:rPr>
        <w:t xml:space="preserve">критическая направленность комедии. </w:t>
      </w:r>
      <w:r w:rsidRPr="008C5D32">
        <w:rPr>
          <w:rFonts w:ascii="Times New Roman" w:hAnsi="Times New Roman" w:cs="Times New Roman"/>
          <w:color w:val="000000"/>
          <w:spacing w:val="4"/>
          <w:sz w:val="24"/>
          <w:szCs w:val="24"/>
        </w:rPr>
        <w:t>Блестящее комедийное мастерство Шеридана.</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pacing w:val="8"/>
          <w:sz w:val="24"/>
          <w:szCs w:val="24"/>
        </w:rPr>
      </w:pPr>
      <w:r w:rsidRPr="008C5D32">
        <w:rPr>
          <w:rFonts w:ascii="Times New Roman" w:hAnsi="Times New Roman" w:cs="Times New Roman"/>
          <w:i/>
          <w:iCs/>
          <w:color w:val="000000"/>
          <w:spacing w:val="2"/>
          <w:sz w:val="24"/>
          <w:szCs w:val="24"/>
        </w:rPr>
        <w:t>Дэвид Гаррик</w:t>
      </w:r>
      <w:r w:rsidRPr="008C5D32">
        <w:rPr>
          <w:rFonts w:ascii="Times New Roman" w:hAnsi="Times New Roman" w:cs="Times New Roman"/>
          <w:color w:val="000000"/>
          <w:spacing w:val="2"/>
          <w:sz w:val="24"/>
          <w:szCs w:val="24"/>
        </w:rPr>
        <w:t xml:space="preserve">(1717—1779) — ведущий  актер-реалист эпохи </w:t>
      </w:r>
      <w:r w:rsidRPr="008C5D32">
        <w:rPr>
          <w:rFonts w:ascii="Times New Roman" w:hAnsi="Times New Roman" w:cs="Times New Roman"/>
          <w:color w:val="000000"/>
          <w:spacing w:val="4"/>
          <w:sz w:val="24"/>
          <w:szCs w:val="24"/>
        </w:rPr>
        <w:t xml:space="preserve">Просвещения. Гуманистический и просветительский характер его </w:t>
      </w:r>
      <w:r w:rsidRPr="008C5D32">
        <w:rPr>
          <w:rFonts w:ascii="Times New Roman" w:hAnsi="Times New Roman" w:cs="Times New Roman"/>
          <w:color w:val="000000"/>
          <w:spacing w:val="1"/>
          <w:sz w:val="24"/>
          <w:szCs w:val="24"/>
        </w:rPr>
        <w:t>творчества. Борьба за индивидуализа</w:t>
      </w:r>
      <w:r w:rsidRPr="008C5D32">
        <w:rPr>
          <w:rFonts w:ascii="Times New Roman" w:hAnsi="Times New Roman" w:cs="Times New Roman"/>
          <w:color w:val="000000"/>
          <w:spacing w:val="4"/>
          <w:sz w:val="24"/>
          <w:szCs w:val="24"/>
        </w:rPr>
        <w:t xml:space="preserve">цию   образа.   Реформаторская деятельность Гаррика   в   области </w:t>
      </w:r>
      <w:r w:rsidRPr="008C5D32">
        <w:rPr>
          <w:rFonts w:ascii="Times New Roman" w:hAnsi="Times New Roman" w:cs="Times New Roman"/>
          <w:color w:val="000000"/>
          <w:spacing w:val="5"/>
          <w:sz w:val="24"/>
          <w:szCs w:val="24"/>
        </w:rPr>
        <w:t>режиссуры. Создание актерского ансамбля.  Новый метод репети</w:t>
      </w:r>
      <w:r w:rsidRPr="008C5D32">
        <w:rPr>
          <w:rFonts w:ascii="Times New Roman" w:hAnsi="Times New Roman" w:cs="Times New Roman"/>
          <w:color w:val="000000"/>
          <w:spacing w:val="5"/>
          <w:sz w:val="24"/>
          <w:szCs w:val="24"/>
        </w:rPr>
        <w:softHyphen/>
      </w:r>
      <w:r w:rsidRPr="008C5D32">
        <w:rPr>
          <w:rFonts w:ascii="Times New Roman" w:hAnsi="Times New Roman" w:cs="Times New Roman"/>
          <w:color w:val="000000"/>
          <w:spacing w:val="-1"/>
          <w:sz w:val="24"/>
          <w:szCs w:val="24"/>
        </w:rPr>
        <w:t xml:space="preserve">ционной работы.   Реконструкция   сцены, декораций   и   костюмов. | </w:t>
      </w:r>
      <w:r w:rsidRPr="008C5D32">
        <w:rPr>
          <w:rFonts w:ascii="Times New Roman" w:hAnsi="Times New Roman" w:cs="Times New Roman"/>
          <w:color w:val="000000"/>
          <w:spacing w:val="4"/>
          <w:sz w:val="24"/>
          <w:szCs w:val="24"/>
        </w:rPr>
        <w:t xml:space="preserve">Обращение к драматургии Шекспира. </w:t>
      </w:r>
      <w:r w:rsidRPr="008C5D32">
        <w:rPr>
          <w:rFonts w:ascii="Times New Roman" w:hAnsi="Times New Roman" w:cs="Times New Roman"/>
          <w:color w:val="000000"/>
          <w:spacing w:val="9"/>
          <w:sz w:val="24"/>
          <w:szCs w:val="24"/>
        </w:rPr>
        <w:t xml:space="preserve">Гаррик в ролях Гамлета, Лира, в </w:t>
      </w:r>
      <w:r w:rsidRPr="008C5D32">
        <w:rPr>
          <w:rFonts w:ascii="Times New Roman" w:hAnsi="Times New Roman" w:cs="Times New Roman"/>
          <w:color w:val="000000"/>
          <w:spacing w:val="2"/>
          <w:sz w:val="24"/>
          <w:szCs w:val="24"/>
        </w:rPr>
        <w:t xml:space="preserve">комедийных   ролях.  Влияние Гаррика   на   дальнейшее   развитие </w:t>
      </w:r>
      <w:r w:rsidRPr="008C5D32">
        <w:rPr>
          <w:rFonts w:ascii="Times New Roman" w:hAnsi="Times New Roman" w:cs="Times New Roman"/>
          <w:color w:val="000000"/>
          <w:spacing w:val="8"/>
          <w:sz w:val="24"/>
          <w:szCs w:val="24"/>
        </w:rPr>
        <w:t>актерского искусства и режиссуры в Западной Европе.</w:t>
      </w:r>
    </w:p>
    <w:p w:rsidR="008C5D32" w:rsidRPr="008C5D32" w:rsidRDefault="008C5D32" w:rsidP="008C5D32">
      <w:pPr>
        <w:shd w:val="clear" w:color="auto" w:fill="FFFFFF"/>
        <w:spacing w:after="0" w:line="240" w:lineRule="auto"/>
        <w:ind w:firstLine="709"/>
        <w:jc w:val="both"/>
        <w:rPr>
          <w:rFonts w:ascii="Times New Roman" w:hAnsi="Times New Roman" w:cs="Times New Roman"/>
          <w:b/>
          <w:bCs/>
          <w:color w:val="000000"/>
          <w:spacing w:val="2"/>
          <w:sz w:val="24"/>
          <w:szCs w:val="24"/>
        </w:rPr>
      </w:pPr>
      <w:r w:rsidRPr="008C5D32">
        <w:rPr>
          <w:rFonts w:ascii="Times New Roman" w:hAnsi="Times New Roman" w:cs="Times New Roman"/>
          <w:b/>
          <w:bCs/>
          <w:color w:val="000000"/>
          <w:spacing w:val="2"/>
          <w:sz w:val="24"/>
          <w:szCs w:val="24"/>
        </w:rPr>
        <w:t>Французский театр эпохи Просвещения.</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8"/>
          <w:sz w:val="24"/>
          <w:szCs w:val="24"/>
        </w:rPr>
        <w:t xml:space="preserve">Борьба просветителей против аристократического искусства, </w:t>
      </w:r>
      <w:r w:rsidRPr="008C5D32">
        <w:rPr>
          <w:rFonts w:ascii="Times New Roman" w:hAnsi="Times New Roman" w:cs="Times New Roman"/>
          <w:color w:val="000000"/>
          <w:spacing w:val="-1"/>
          <w:sz w:val="24"/>
          <w:szCs w:val="24"/>
        </w:rPr>
        <w:t xml:space="preserve">за искусство, насыщенное социально-политической проблематикой. </w:t>
      </w:r>
      <w:r w:rsidRPr="008C5D32">
        <w:rPr>
          <w:rFonts w:ascii="Times New Roman" w:hAnsi="Times New Roman" w:cs="Times New Roman"/>
          <w:color w:val="000000"/>
          <w:spacing w:val="9"/>
          <w:sz w:val="24"/>
          <w:szCs w:val="24"/>
        </w:rPr>
        <w:t>Понимание ими театра как трибуны просветительской пропа</w:t>
      </w:r>
      <w:r w:rsidRPr="008C5D32">
        <w:rPr>
          <w:rFonts w:ascii="Times New Roman" w:hAnsi="Times New Roman" w:cs="Times New Roman"/>
          <w:color w:val="000000"/>
          <w:spacing w:val="-6"/>
          <w:sz w:val="24"/>
          <w:szCs w:val="24"/>
        </w:rPr>
        <w:t>ганды.</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pacing w:val="5"/>
          <w:sz w:val="24"/>
          <w:szCs w:val="24"/>
        </w:rPr>
      </w:pPr>
      <w:r w:rsidRPr="008C5D32">
        <w:rPr>
          <w:rFonts w:ascii="Times New Roman" w:hAnsi="Times New Roman" w:cs="Times New Roman"/>
          <w:i/>
          <w:iCs/>
          <w:color w:val="000000"/>
          <w:spacing w:val="10"/>
          <w:sz w:val="24"/>
          <w:szCs w:val="24"/>
        </w:rPr>
        <w:t xml:space="preserve">Вольтер </w:t>
      </w:r>
      <w:r w:rsidRPr="008C5D32">
        <w:rPr>
          <w:rFonts w:ascii="Times New Roman" w:hAnsi="Times New Roman" w:cs="Times New Roman"/>
          <w:color w:val="000000"/>
          <w:spacing w:val="10"/>
          <w:sz w:val="24"/>
          <w:szCs w:val="24"/>
        </w:rPr>
        <w:t xml:space="preserve">(Франсуа Мари Аруэ, 1694 —1778) - центральная </w:t>
      </w:r>
      <w:r w:rsidRPr="008C5D32">
        <w:rPr>
          <w:rFonts w:ascii="Times New Roman" w:hAnsi="Times New Roman" w:cs="Times New Roman"/>
          <w:color w:val="000000"/>
          <w:spacing w:val="9"/>
          <w:sz w:val="24"/>
          <w:szCs w:val="24"/>
        </w:rPr>
        <w:t xml:space="preserve">фигура первого этапа Просвещения. </w:t>
      </w:r>
      <w:r w:rsidRPr="008C5D32">
        <w:rPr>
          <w:rFonts w:ascii="Times New Roman" w:hAnsi="Times New Roman" w:cs="Times New Roman"/>
          <w:color w:val="000000"/>
          <w:spacing w:val="3"/>
          <w:sz w:val="24"/>
          <w:szCs w:val="24"/>
        </w:rPr>
        <w:t xml:space="preserve">Вольтер как </w:t>
      </w:r>
      <w:r w:rsidRPr="008C5D32">
        <w:rPr>
          <w:rFonts w:ascii="Times New Roman" w:hAnsi="Times New Roman" w:cs="Times New Roman"/>
          <w:color w:val="000000"/>
          <w:spacing w:val="12"/>
          <w:sz w:val="24"/>
          <w:szCs w:val="24"/>
        </w:rPr>
        <w:t xml:space="preserve">глава просветительского классицизма. Публицистичность </w:t>
      </w:r>
      <w:r w:rsidRPr="008C5D32">
        <w:rPr>
          <w:rFonts w:ascii="Times New Roman" w:hAnsi="Times New Roman" w:cs="Times New Roman"/>
          <w:color w:val="000000"/>
          <w:spacing w:val="2"/>
          <w:sz w:val="24"/>
          <w:szCs w:val="24"/>
        </w:rPr>
        <w:t>и пропагандистская установка трагедий Вольтера, их антиклери</w:t>
      </w:r>
      <w:r w:rsidRPr="008C5D32">
        <w:rPr>
          <w:rFonts w:ascii="Times New Roman" w:hAnsi="Times New Roman" w:cs="Times New Roman"/>
          <w:color w:val="000000"/>
          <w:spacing w:val="2"/>
          <w:sz w:val="24"/>
          <w:szCs w:val="24"/>
        </w:rPr>
        <w:softHyphen/>
      </w:r>
      <w:r w:rsidRPr="008C5D32">
        <w:rPr>
          <w:rFonts w:ascii="Times New Roman" w:hAnsi="Times New Roman" w:cs="Times New Roman"/>
          <w:color w:val="000000"/>
          <w:spacing w:val="1"/>
          <w:sz w:val="24"/>
          <w:szCs w:val="24"/>
        </w:rPr>
        <w:t xml:space="preserve">кальная и антидеспотическая направленность. </w:t>
      </w:r>
      <w:r w:rsidRPr="008C5D32">
        <w:rPr>
          <w:rFonts w:ascii="Times New Roman" w:hAnsi="Times New Roman" w:cs="Times New Roman"/>
          <w:color w:val="000000"/>
          <w:spacing w:val="6"/>
          <w:sz w:val="24"/>
          <w:szCs w:val="24"/>
        </w:rPr>
        <w:t>Действенность, патетика, живописность трагедий Вольтера, ш</w:t>
      </w:r>
      <w:r w:rsidRPr="008C5D32">
        <w:rPr>
          <w:rFonts w:ascii="Times New Roman" w:hAnsi="Times New Roman" w:cs="Times New Roman"/>
          <w:color w:val="000000"/>
          <w:spacing w:val="10"/>
          <w:sz w:val="24"/>
          <w:szCs w:val="24"/>
        </w:rPr>
        <w:t>ирота и разнообразно их тематики. Трагедии «Заира» (1732). «</w:t>
      </w:r>
      <w:r w:rsidRPr="008C5D32">
        <w:rPr>
          <w:rFonts w:ascii="Times New Roman" w:hAnsi="Times New Roman" w:cs="Times New Roman"/>
          <w:color w:val="000000"/>
          <w:sz w:val="24"/>
          <w:szCs w:val="24"/>
        </w:rPr>
        <w:t>Магомет» (</w:t>
      </w:r>
      <w:r w:rsidRPr="008C5D32">
        <w:rPr>
          <w:rFonts w:ascii="Times New Roman" w:hAnsi="Times New Roman" w:cs="Times New Roman"/>
          <w:color w:val="000000"/>
          <w:spacing w:val="22"/>
          <w:sz w:val="24"/>
          <w:szCs w:val="24"/>
        </w:rPr>
        <w:t>1741),</w:t>
      </w:r>
      <w:r w:rsidRPr="008C5D32">
        <w:rPr>
          <w:rFonts w:ascii="Times New Roman" w:hAnsi="Times New Roman" w:cs="Times New Roman"/>
          <w:color w:val="000000"/>
          <w:sz w:val="24"/>
          <w:szCs w:val="24"/>
        </w:rPr>
        <w:t xml:space="preserve"> проповедь в них веротерпимости, обличение д</w:t>
      </w:r>
      <w:r w:rsidRPr="008C5D32">
        <w:rPr>
          <w:rFonts w:ascii="Times New Roman" w:hAnsi="Times New Roman" w:cs="Times New Roman"/>
          <w:color w:val="000000"/>
          <w:spacing w:val="6"/>
          <w:sz w:val="24"/>
          <w:szCs w:val="24"/>
        </w:rPr>
        <w:t xml:space="preserve">еспотизма и религиозного фанатизма. </w:t>
      </w:r>
      <w:r w:rsidRPr="008C5D32">
        <w:rPr>
          <w:rFonts w:ascii="Times New Roman" w:hAnsi="Times New Roman" w:cs="Times New Roman"/>
          <w:color w:val="000000"/>
          <w:spacing w:val="5"/>
          <w:sz w:val="24"/>
          <w:szCs w:val="24"/>
        </w:rPr>
        <w:t>Двойственное отношение Вольтера к Шекспиру.</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iCs/>
          <w:color w:val="000000"/>
          <w:spacing w:val="11"/>
          <w:sz w:val="24"/>
          <w:szCs w:val="24"/>
        </w:rPr>
        <w:t>Пьер де Мариво</w:t>
      </w:r>
      <w:r w:rsidRPr="008C5D32">
        <w:rPr>
          <w:rFonts w:ascii="Times New Roman" w:hAnsi="Times New Roman" w:cs="Times New Roman"/>
          <w:color w:val="000000"/>
          <w:spacing w:val="11"/>
          <w:sz w:val="24"/>
          <w:szCs w:val="24"/>
        </w:rPr>
        <w:t xml:space="preserve">(1688—1763) как представитель стиля рококо </w:t>
      </w:r>
      <w:r w:rsidRPr="008C5D32">
        <w:rPr>
          <w:rFonts w:ascii="Times New Roman" w:hAnsi="Times New Roman" w:cs="Times New Roman"/>
          <w:color w:val="000000"/>
          <w:spacing w:val="8"/>
          <w:sz w:val="24"/>
          <w:szCs w:val="24"/>
        </w:rPr>
        <w:t>во французской комедии. Разработка им жанра любовно-психо</w:t>
      </w:r>
      <w:r w:rsidRPr="008C5D32">
        <w:rPr>
          <w:rFonts w:ascii="Times New Roman" w:hAnsi="Times New Roman" w:cs="Times New Roman"/>
          <w:color w:val="000000"/>
          <w:spacing w:val="12"/>
          <w:sz w:val="24"/>
          <w:szCs w:val="24"/>
        </w:rPr>
        <w:t xml:space="preserve">логической комедии («Игра любви и случая», 1730). </w:t>
      </w:r>
      <w:r w:rsidRPr="008C5D32">
        <w:rPr>
          <w:rFonts w:ascii="Times New Roman" w:hAnsi="Times New Roman" w:cs="Times New Roman"/>
          <w:color w:val="000000"/>
          <w:spacing w:val="11"/>
          <w:sz w:val="24"/>
          <w:szCs w:val="24"/>
        </w:rPr>
        <w:t>Философские комедии</w:t>
      </w:r>
      <w:r w:rsidRPr="008C5D32">
        <w:rPr>
          <w:rFonts w:ascii="Times New Roman" w:hAnsi="Times New Roman" w:cs="Times New Roman"/>
          <w:color w:val="000000"/>
          <w:spacing w:val="10"/>
          <w:sz w:val="24"/>
          <w:szCs w:val="24"/>
        </w:rPr>
        <w:t>Мариво («Остров разума», 1727).</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pacing w:val="14"/>
          <w:sz w:val="24"/>
          <w:szCs w:val="24"/>
        </w:rPr>
      </w:pPr>
      <w:r w:rsidRPr="008C5D32">
        <w:rPr>
          <w:rFonts w:ascii="Times New Roman" w:hAnsi="Times New Roman" w:cs="Times New Roman"/>
          <w:i/>
          <w:iCs/>
          <w:color w:val="000000"/>
          <w:spacing w:val="13"/>
          <w:sz w:val="24"/>
          <w:szCs w:val="24"/>
        </w:rPr>
        <w:t xml:space="preserve">Дени Дидро </w:t>
      </w:r>
      <w:r w:rsidRPr="008C5D32">
        <w:rPr>
          <w:rFonts w:ascii="Times New Roman" w:hAnsi="Times New Roman" w:cs="Times New Roman"/>
          <w:color w:val="000000"/>
          <w:spacing w:val="27"/>
          <w:sz w:val="24"/>
          <w:szCs w:val="24"/>
        </w:rPr>
        <w:t>(1713</w:t>
      </w:r>
      <w:r w:rsidRPr="008C5D32">
        <w:rPr>
          <w:rFonts w:ascii="Times New Roman" w:hAnsi="Times New Roman" w:cs="Times New Roman"/>
          <w:color w:val="000000"/>
          <w:spacing w:val="13"/>
          <w:sz w:val="24"/>
          <w:szCs w:val="24"/>
        </w:rPr>
        <w:t>—1784) — центральная фигура второго эта</w:t>
      </w:r>
      <w:r w:rsidRPr="008C5D32">
        <w:rPr>
          <w:rFonts w:ascii="Times New Roman" w:hAnsi="Times New Roman" w:cs="Times New Roman"/>
          <w:color w:val="000000"/>
          <w:spacing w:val="7"/>
          <w:sz w:val="24"/>
          <w:szCs w:val="24"/>
        </w:rPr>
        <w:t xml:space="preserve">па Просвещения, глава французских материалистов, основатель и </w:t>
      </w:r>
      <w:r w:rsidRPr="008C5D32">
        <w:rPr>
          <w:rFonts w:ascii="Times New Roman" w:hAnsi="Times New Roman" w:cs="Times New Roman"/>
          <w:color w:val="000000"/>
          <w:spacing w:val="11"/>
          <w:sz w:val="24"/>
          <w:szCs w:val="24"/>
        </w:rPr>
        <w:t>редактор «Энциклопедии», драматург и теоретик драмы. Разра</w:t>
      </w:r>
      <w:r w:rsidRPr="008C5D32">
        <w:rPr>
          <w:rFonts w:ascii="Times New Roman" w:hAnsi="Times New Roman" w:cs="Times New Roman"/>
          <w:color w:val="000000"/>
          <w:spacing w:val="3"/>
          <w:sz w:val="24"/>
          <w:szCs w:val="24"/>
        </w:rPr>
        <w:t>ботка им эстетики просветительского реализма. Учение об обще</w:t>
      </w:r>
      <w:r w:rsidRPr="008C5D32">
        <w:rPr>
          <w:rFonts w:ascii="Times New Roman" w:hAnsi="Times New Roman" w:cs="Times New Roman"/>
          <w:color w:val="000000"/>
          <w:spacing w:val="16"/>
          <w:sz w:val="24"/>
          <w:szCs w:val="24"/>
        </w:rPr>
        <w:t xml:space="preserve">ственном положении» как основе драматургического образа </w:t>
      </w:r>
      <w:r w:rsidRPr="008C5D32">
        <w:rPr>
          <w:rFonts w:ascii="Times New Roman" w:hAnsi="Times New Roman" w:cs="Times New Roman"/>
          <w:color w:val="000000"/>
          <w:spacing w:val="7"/>
          <w:sz w:val="24"/>
          <w:szCs w:val="24"/>
        </w:rPr>
        <w:t>Борьба Дидро за естественность и правдивость в искусстве. Про</w:t>
      </w:r>
      <w:r w:rsidRPr="008C5D32">
        <w:rPr>
          <w:rFonts w:ascii="Times New Roman" w:hAnsi="Times New Roman" w:cs="Times New Roman"/>
          <w:color w:val="000000"/>
          <w:spacing w:val="10"/>
          <w:sz w:val="24"/>
          <w:szCs w:val="24"/>
        </w:rPr>
        <w:t xml:space="preserve">паганда «серьезного жанра». Драмы «Побочный сын» (1756) </w:t>
      </w:r>
      <w:r w:rsidRPr="008C5D32">
        <w:rPr>
          <w:rFonts w:ascii="Times New Roman" w:hAnsi="Times New Roman" w:cs="Times New Roman"/>
          <w:color w:val="000000"/>
          <w:spacing w:val="9"/>
          <w:sz w:val="24"/>
          <w:szCs w:val="24"/>
        </w:rPr>
        <w:t>«Отец семейства» (1758). «Парадокс об акте</w:t>
      </w:r>
      <w:r w:rsidRPr="008C5D32">
        <w:rPr>
          <w:rFonts w:ascii="Times New Roman" w:hAnsi="Times New Roman" w:cs="Times New Roman"/>
          <w:color w:val="000000"/>
          <w:spacing w:val="7"/>
          <w:sz w:val="24"/>
          <w:szCs w:val="24"/>
        </w:rPr>
        <w:t xml:space="preserve">ре» (1770—1778). </w:t>
      </w:r>
      <w:r w:rsidRPr="008C5D32">
        <w:rPr>
          <w:rFonts w:ascii="Times New Roman" w:hAnsi="Times New Roman" w:cs="Times New Roman"/>
          <w:color w:val="000000"/>
          <w:spacing w:val="14"/>
          <w:sz w:val="24"/>
          <w:szCs w:val="24"/>
        </w:rPr>
        <w:t xml:space="preserve">Значение «Парадокса об актере» для французского театра. </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pacing w:val="8"/>
          <w:sz w:val="24"/>
          <w:szCs w:val="24"/>
        </w:rPr>
      </w:pPr>
      <w:r w:rsidRPr="008C5D32">
        <w:rPr>
          <w:rFonts w:ascii="Times New Roman" w:hAnsi="Times New Roman" w:cs="Times New Roman"/>
          <w:i/>
          <w:iCs/>
          <w:color w:val="000000"/>
          <w:spacing w:val="7"/>
          <w:sz w:val="24"/>
          <w:szCs w:val="24"/>
        </w:rPr>
        <w:t xml:space="preserve">Бомарше (Пьер Огюстен Карон, </w:t>
      </w:r>
      <w:r w:rsidRPr="008C5D32">
        <w:rPr>
          <w:rFonts w:ascii="Times New Roman" w:hAnsi="Times New Roman" w:cs="Times New Roman"/>
          <w:color w:val="000000"/>
          <w:spacing w:val="7"/>
          <w:sz w:val="24"/>
          <w:szCs w:val="24"/>
        </w:rPr>
        <w:t xml:space="preserve">1732—1799). Комедии «Севильский цирюльник» (1773, пост. 1775) и «Женитьба Фигаро» (1779, пост. </w:t>
      </w:r>
      <w:r w:rsidRPr="008C5D32">
        <w:rPr>
          <w:rFonts w:ascii="Times New Roman" w:hAnsi="Times New Roman" w:cs="Times New Roman"/>
          <w:color w:val="000000"/>
          <w:spacing w:val="6"/>
          <w:sz w:val="24"/>
          <w:szCs w:val="24"/>
        </w:rPr>
        <w:t>1784). Фигаро — обличитель фео</w:t>
      </w:r>
      <w:r w:rsidRPr="008C5D32">
        <w:rPr>
          <w:rFonts w:ascii="Times New Roman" w:hAnsi="Times New Roman" w:cs="Times New Roman"/>
          <w:color w:val="000000"/>
          <w:spacing w:val="6"/>
          <w:sz w:val="24"/>
          <w:szCs w:val="24"/>
        </w:rPr>
        <w:softHyphen/>
      </w:r>
      <w:r w:rsidRPr="008C5D32">
        <w:rPr>
          <w:rFonts w:ascii="Times New Roman" w:hAnsi="Times New Roman" w:cs="Times New Roman"/>
          <w:color w:val="000000"/>
          <w:spacing w:val="7"/>
          <w:sz w:val="24"/>
          <w:szCs w:val="24"/>
        </w:rPr>
        <w:t xml:space="preserve">дального общества. Отражение основного социального конфликта </w:t>
      </w:r>
      <w:r w:rsidRPr="008C5D32">
        <w:rPr>
          <w:rFonts w:ascii="Times New Roman" w:hAnsi="Times New Roman" w:cs="Times New Roman"/>
          <w:color w:val="000000"/>
          <w:spacing w:val="12"/>
          <w:sz w:val="24"/>
          <w:szCs w:val="24"/>
        </w:rPr>
        <w:t xml:space="preserve">эпохи в драматургии Бомарше. </w:t>
      </w:r>
      <w:r w:rsidRPr="008C5D32">
        <w:rPr>
          <w:rFonts w:ascii="Times New Roman" w:hAnsi="Times New Roman" w:cs="Times New Roman"/>
          <w:color w:val="000000"/>
          <w:spacing w:val="9"/>
          <w:sz w:val="24"/>
          <w:szCs w:val="24"/>
        </w:rPr>
        <w:t>Ослабление демократических настроений Бомар</w:t>
      </w:r>
      <w:r w:rsidRPr="008C5D32">
        <w:rPr>
          <w:rFonts w:ascii="Times New Roman" w:hAnsi="Times New Roman" w:cs="Times New Roman"/>
          <w:color w:val="000000"/>
          <w:spacing w:val="8"/>
          <w:sz w:val="24"/>
          <w:szCs w:val="24"/>
        </w:rPr>
        <w:t>ше в годы революции («Преступная мать», 1792).</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pacing w:val="11"/>
          <w:sz w:val="24"/>
          <w:szCs w:val="24"/>
        </w:rPr>
      </w:pPr>
      <w:r w:rsidRPr="008C5D32">
        <w:rPr>
          <w:rFonts w:ascii="Times New Roman" w:hAnsi="Times New Roman" w:cs="Times New Roman"/>
          <w:b/>
          <w:bCs/>
          <w:color w:val="000000"/>
          <w:spacing w:val="11"/>
          <w:sz w:val="24"/>
          <w:szCs w:val="24"/>
        </w:rPr>
        <w:t>Реформа комедии в Италии</w:t>
      </w:r>
      <w:r w:rsidRPr="008C5D32">
        <w:rPr>
          <w:rFonts w:ascii="Times New Roman" w:hAnsi="Times New Roman" w:cs="Times New Roman"/>
          <w:color w:val="000000"/>
          <w:spacing w:val="11"/>
          <w:sz w:val="24"/>
          <w:szCs w:val="24"/>
        </w:rPr>
        <w:t xml:space="preserve">. </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iCs/>
          <w:color w:val="000000"/>
          <w:spacing w:val="11"/>
          <w:sz w:val="24"/>
          <w:szCs w:val="24"/>
        </w:rPr>
        <w:t xml:space="preserve">Карло Гольдони </w:t>
      </w:r>
      <w:r w:rsidRPr="008C5D32">
        <w:rPr>
          <w:rFonts w:ascii="Times New Roman" w:hAnsi="Times New Roman" w:cs="Times New Roman"/>
          <w:color w:val="000000"/>
          <w:spacing w:val="11"/>
          <w:sz w:val="24"/>
          <w:szCs w:val="24"/>
        </w:rPr>
        <w:t>(1707—1793) — крупней</w:t>
      </w:r>
      <w:r w:rsidRPr="008C5D32">
        <w:rPr>
          <w:rFonts w:ascii="Times New Roman" w:hAnsi="Times New Roman" w:cs="Times New Roman"/>
          <w:color w:val="000000"/>
          <w:spacing w:val="10"/>
          <w:sz w:val="24"/>
          <w:szCs w:val="24"/>
        </w:rPr>
        <w:t xml:space="preserve">ший драматург эпохи Просвещения, создатель итальянской </w:t>
      </w:r>
      <w:r w:rsidRPr="008C5D32">
        <w:rPr>
          <w:rFonts w:ascii="Times New Roman" w:hAnsi="Times New Roman" w:cs="Times New Roman"/>
          <w:color w:val="000000"/>
          <w:spacing w:val="2"/>
          <w:sz w:val="24"/>
          <w:szCs w:val="24"/>
        </w:rPr>
        <w:t xml:space="preserve">национальной литературной комедии. Творческий путь Гольдони. </w:t>
      </w:r>
      <w:r w:rsidRPr="008C5D32">
        <w:rPr>
          <w:rFonts w:ascii="Times New Roman" w:hAnsi="Times New Roman" w:cs="Times New Roman"/>
          <w:color w:val="000000"/>
          <w:spacing w:val="10"/>
          <w:sz w:val="24"/>
          <w:szCs w:val="24"/>
        </w:rPr>
        <w:t>Критическое освоение им сценического наследия комедии дель а</w:t>
      </w:r>
      <w:r w:rsidRPr="008C5D32">
        <w:rPr>
          <w:rFonts w:ascii="Times New Roman" w:hAnsi="Times New Roman" w:cs="Times New Roman"/>
          <w:color w:val="000000"/>
          <w:spacing w:val="8"/>
          <w:sz w:val="24"/>
          <w:szCs w:val="24"/>
        </w:rPr>
        <w:t>рте, использование опыта предшествующего развития драматур</w:t>
      </w:r>
      <w:r w:rsidRPr="008C5D32">
        <w:rPr>
          <w:rFonts w:ascii="Times New Roman" w:hAnsi="Times New Roman" w:cs="Times New Roman"/>
          <w:color w:val="000000"/>
          <w:spacing w:val="8"/>
          <w:sz w:val="24"/>
          <w:szCs w:val="24"/>
        </w:rPr>
        <w:softHyphen/>
      </w:r>
      <w:r w:rsidRPr="008C5D32">
        <w:rPr>
          <w:rFonts w:ascii="Times New Roman" w:hAnsi="Times New Roman" w:cs="Times New Roman"/>
          <w:color w:val="000000"/>
          <w:spacing w:val="5"/>
          <w:sz w:val="24"/>
          <w:szCs w:val="24"/>
        </w:rPr>
        <w:t>гии в Италии и других странах — прежде всего во Франции. Со</w:t>
      </w:r>
      <w:r w:rsidRPr="008C5D32">
        <w:rPr>
          <w:rFonts w:ascii="Times New Roman" w:hAnsi="Times New Roman" w:cs="Times New Roman"/>
          <w:color w:val="000000"/>
          <w:spacing w:val="5"/>
          <w:sz w:val="24"/>
          <w:szCs w:val="24"/>
        </w:rPr>
        <w:softHyphen/>
      </w:r>
      <w:r w:rsidRPr="008C5D32">
        <w:rPr>
          <w:rFonts w:ascii="Times New Roman" w:hAnsi="Times New Roman" w:cs="Times New Roman"/>
          <w:color w:val="000000"/>
          <w:spacing w:val="11"/>
          <w:sz w:val="24"/>
          <w:szCs w:val="24"/>
        </w:rPr>
        <w:t xml:space="preserve">хранение национального своеобразия итальянского театра, </w:t>
      </w:r>
      <w:r w:rsidRPr="008C5D32">
        <w:rPr>
          <w:rFonts w:ascii="Times New Roman" w:hAnsi="Times New Roman" w:cs="Times New Roman"/>
          <w:color w:val="000000"/>
          <w:spacing w:val="3"/>
          <w:sz w:val="24"/>
          <w:szCs w:val="24"/>
        </w:rPr>
        <w:t>продолжение народных традиций комедии дель арте в ранних ком</w:t>
      </w:r>
      <w:r w:rsidRPr="008C5D32">
        <w:rPr>
          <w:rFonts w:ascii="Times New Roman" w:hAnsi="Times New Roman" w:cs="Times New Roman"/>
          <w:color w:val="000000"/>
          <w:spacing w:val="10"/>
          <w:sz w:val="24"/>
          <w:szCs w:val="24"/>
        </w:rPr>
        <w:t>едиях драматурга («Слуга двух хозяев», 1749). Гольдони о сво</w:t>
      </w:r>
      <w:r w:rsidRPr="008C5D32">
        <w:rPr>
          <w:rFonts w:ascii="Times New Roman" w:hAnsi="Times New Roman" w:cs="Times New Roman"/>
          <w:color w:val="000000"/>
          <w:spacing w:val="7"/>
          <w:sz w:val="24"/>
          <w:szCs w:val="24"/>
        </w:rPr>
        <w:t>ей реформе («Комический театр», 1750). Сочувственное изображение представи</w:t>
      </w:r>
      <w:r w:rsidRPr="008C5D32">
        <w:rPr>
          <w:rFonts w:ascii="Times New Roman" w:hAnsi="Times New Roman" w:cs="Times New Roman"/>
          <w:color w:val="000000"/>
          <w:spacing w:val="4"/>
          <w:sz w:val="24"/>
          <w:szCs w:val="24"/>
        </w:rPr>
        <w:t xml:space="preserve">телей новой буржуазии и буржуазной интеллигенции. Симпатии; </w:t>
      </w:r>
      <w:r w:rsidRPr="008C5D32">
        <w:rPr>
          <w:rFonts w:ascii="Times New Roman" w:hAnsi="Times New Roman" w:cs="Times New Roman"/>
          <w:color w:val="000000"/>
          <w:spacing w:val="3"/>
          <w:sz w:val="24"/>
          <w:szCs w:val="24"/>
        </w:rPr>
        <w:t xml:space="preserve">Гольдони к народу, к трудовым </w:t>
      </w:r>
      <w:r w:rsidRPr="008C5D32">
        <w:rPr>
          <w:rFonts w:ascii="Times New Roman" w:hAnsi="Times New Roman" w:cs="Times New Roman"/>
          <w:color w:val="000000"/>
          <w:spacing w:val="3"/>
          <w:sz w:val="24"/>
          <w:szCs w:val="24"/>
        </w:rPr>
        <w:lastRenderedPageBreak/>
        <w:t xml:space="preserve">низам общества. Комедии нравов: </w:t>
      </w:r>
      <w:r w:rsidRPr="008C5D32">
        <w:rPr>
          <w:rFonts w:ascii="Times New Roman" w:hAnsi="Times New Roman" w:cs="Times New Roman"/>
          <w:color w:val="000000"/>
          <w:spacing w:val="7"/>
          <w:sz w:val="24"/>
          <w:szCs w:val="24"/>
        </w:rPr>
        <w:t xml:space="preserve">«Хитрая вдова» (1748), «Кофейная» (1750), «Помещик» (1752), </w:t>
      </w:r>
      <w:r w:rsidRPr="008C5D32">
        <w:rPr>
          <w:rFonts w:ascii="Times New Roman" w:hAnsi="Times New Roman" w:cs="Times New Roman"/>
          <w:color w:val="000000"/>
          <w:spacing w:val="3"/>
          <w:sz w:val="24"/>
          <w:szCs w:val="24"/>
        </w:rPr>
        <w:t xml:space="preserve">«Хозяйка гостиницы» (1753), «Дачная лихорадка» </w:t>
      </w:r>
      <w:r w:rsidRPr="008C5D32">
        <w:rPr>
          <w:rFonts w:ascii="Times New Roman" w:hAnsi="Times New Roman" w:cs="Times New Roman"/>
          <w:color w:val="000000"/>
          <w:spacing w:val="21"/>
          <w:sz w:val="24"/>
          <w:szCs w:val="24"/>
        </w:rPr>
        <w:t>(1761),</w:t>
      </w:r>
      <w:r w:rsidRPr="008C5D32">
        <w:rPr>
          <w:rFonts w:ascii="Times New Roman" w:hAnsi="Times New Roman" w:cs="Times New Roman"/>
          <w:color w:val="000000"/>
          <w:spacing w:val="3"/>
          <w:sz w:val="24"/>
          <w:szCs w:val="24"/>
        </w:rPr>
        <w:t xml:space="preserve"> «Веер» </w:t>
      </w:r>
      <w:r w:rsidRPr="008C5D32">
        <w:rPr>
          <w:rFonts w:ascii="Times New Roman" w:hAnsi="Times New Roman" w:cs="Times New Roman"/>
          <w:color w:val="000000"/>
          <w:spacing w:val="6"/>
          <w:sz w:val="24"/>
          <w:szCs w:val="24"/>
        </w:rPr>
        <w:t xml:space="preserve">(1765). Создание Гольдони народной комедии на венецианском </w:t>
      </w:r>
      <w:r w:rsidRPr="008C5D32">
        <w:rPr>
          <w:rFonts w:ascii="Times New Roman" w:hAnsi="Times New Roman" w:cs="Times New Roman"/>
          <w:color w:val="000000"/>
          <w:spacing w:val="3"/>
          <w:sz w:val="24"/>
          <w:szCs w:val="24"/>
        </w:rPr>
        <w:t>диалекте: «Бабьи сплетни» (1750), «Новая квартира» (1760), «Са</w:t>
      </w:r>
      <w:r w:rsidRPr="008C5D32">
        <w:rPr>
          <w:rFonts w:ascii="Times New Roman" w:hAnsi="Times New Roman" w:cs="Times New Roman"/>
          <w:color w:val="000000"/>
          <w:sz w:val="24"/>
          <w:szCs w:val="24"/>
        </w:rPr>
        <w:t>модуры» (1760), «Кьоджинские</w:t>
      </w:r>
      <w:r w:rsidR="00125AE6">
        <w:rPr>
          <w:rFonts w:ascii="Times New Roman" w:hAnsi="Times New Roman" w:cs="Times New Roman"/>
          <w:color w:val="000000"/>
          <w:sz w:val="24"/>
          <w:szCs w:val="24"/>
        </w:rPr>
        <w:t xml:space="preserve"> </w:t>
      </w:r>
      <w:r w:rsidRPr="008C5D32">
        <w:rPr>
          <w:rFonts w:ascii="Times New Roman" w:hAnsi="Times New Roman" w:cs="Times New Roman"/>
          <w:color w:val="000000"/>
          <w:spacing w:val="6"/>
          <w:sz w:val="24"/>
          <w:szCs w:val="24"/>
        </w:rPr>
        <w:t>перепалки» (1761). Художественное совершенство комедий Голь</w:t>
      </w:r>
      <w:r w:rsidRPr="008C5D32">
        <w:rPr>
          <w:rFonts w:ascii="Times New Roman" w:hAnsi="Times New Roman" w:cs="Times New Roman"/>
          <w:color w:val="000000"/>
          <w:spacing w:val="9"/>
          <w:sz w:val="24"/>
          <w:szCs w:val="24"/>
        </w:rPr>
        <w:t xml:space="preserve">дони, их сценичность. </w:t>
      </w:r>
    </w:p>
    <w:p w:rsidR="008C5D32" w:rsidRPr="008C5D32" w:rsidRDefault="008C5D32" w:rsidP="008C5D32">
      <w:pPr>
        <w:shd w:val="clear" w:color="auto" w:fill="FFFFFF"/>
        <w:adjustRightInd w:val="0"/>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iCs/>
          <w:color w:val="000000"/>
          <w:spacing w:val="5"/>
          <w:sz w:val="24"/>
          <w:szCs w:val="24"/>
        </w:rPr>
        <w:t xml:space="preserve">Карло Гоцци </w:t>
      </w:r>
      <w:r w:rsidRPr="008C5D32">
        <w:rPr>
          <w:rFonts w:ascii="Times New Roman" w:hAnsi="Times New Roman" w:cs="Times New Roman"/>
          <w:color w:val="000000"/>
          <w:spacing w:val="5"/>
          <w:sz w:val="24"/>
          <w:szCs w:val="24"/>
        </w:rPr>
        <w:t xml:space="preserve">(1720—1806), его борьба против Гольдони и его </w:t>
      </w:r>
      <w:r w:rsidRPr="008C5D32">
        <w:rPr>
          <w:rFonts w:ascii="Times New Roman" w:hAnsi="Times New Roman" w:cs="Times New Roman"/>
          <w:color w:val="000000"/>
          <w:spacing w:val="13"/>
          <w:sz w:val="24"/>
          <w:szCs w:val="24"/>
        </w:rPr>
        <w:t xml:space="preserve">реформы. Противоречивость идейно-художественного облика </w:t>
      </w:r>
      <w:r w:rsidRPr="008C5D32">
        <w:rPr>
          <w:rFonts w:ascii="Times New Roman" w:hAnsi="Times New Roman" w:cs="Times New Roman"/>
          <w:color w:val="000000"/>
          <w:spacing w:val="10"/>
          <w:sz w:val="24"/>
          <w:szCs w:val="24"/>
        </w:rPr>
        <w:t xml:space="preserve">Гоцци. Нападки на демократизм Гольдони, отрицание театру </w:t>
      </w:r>
      <w:r w:rsidRPr="008C5D32">
        <w:rPr>
          <w:rFonts w:ascii="Times New Roman" w:hAnsi="Times New Roman" w:cs="Times New Roman"/>
          <w:color w:val="000000"/>
          <w:spacing w:val="5"/>
          <w:sz w:val="24"/>
          <w:szCs w:val="24"/>
        </w:rPr>
        <w:t>рисующего нравы «черни». Защита комедии дель арте. Антибур</w:t>
      </w:r>
      <w:r w:rsidRPr="008C5D32">
        <w:rPr>
          <w:rFonts w:ascii="Times New Roman" w:hAnsi="Times New Roman" w:cs="Times New Roman"/>
          <w:color w:val="000000"/>
          <w:spacing w:val="12"/>
          <w:sz w:val="24"/>
          <w:szCs w:val="24"/>
        </w:rPr>
        <w:t xml:space="preserve">жуазность позиций Гоцци, отрицание буржуазного своекорыстия </w:t>
      </w:r>
      <w:r w:rsidRPr="008C5D32">
        <w:rPr>
          <w:rFonts w:ascii="Times New Roman" w:hAnsi="Times New Roman" w:cs="Times New Roman"/>
          <w:color w:val="000000"/>
          <w:spacing w:val="6"/>
          <w:sz w:val="24"/>
          <w:szCs w:val="24"/>
        </w:rPr>
        <w:t xml:space="preserve">и стяжательства. Фьябы (театральные сказки) Гоцци, широкое </w:t>
      </w:r>
      <w:r w:rsidRPr="008C5D32">
        <w:rPr>
          <w:rFonts w:ascii="Times New Roman" w:hAnsi="Times New Roman" w:cs="Times New Roman"/>
          <w:color w:val="000000"/>
          <w:spacing w:val="9"/>
          <w:sz w:val="24"/>
          <w:szCs w:val="24"/>
        </w:rPr>
        <w:t>использование в них фольклорного материала. Попытка возрож</w:t>
      </w:r>
      <w:r w:rsidRPr="008C5D32">
        <w:rPr>
          <w:rFonts w:ascii="Times New Roman" w:hAnsi="Times New Roman" w:cs="Times New Roman"/>
          <w:color w:val="000000"/>
          <w:spacing w:val="14"/>
          <w:sz w:val="24"/>
          <w:szCs w:val="24"/>
        </w:rPr>
        <w:t xml:space="preserve">дения импровизации и буффонады масок комедии дель арте </w:t>
      </w:r>
      <w:r w:rsidRPr="008C5D32">
        <w:rPr>
          <w:rFonts w:ascii="Times New Roman" w:hAnsi="Times New Roman" w:cs="Times New Roman"/>
          <w:color w:val="000000"/>
          <w:spacing w:val="9"/>
          <w:sz w:val="24"/>
          <w:szCs w:val="24"/>
        </w:rPr>
        <w:t xml:space="preserve">(«Любовь к трем апельсинам», 1761). Поэтичность театральных </w:t>
      </w:r>
      <w:r w:rsidRPr="008C5D32">
        <w:rPr>
          <w:rFonts w:ascii="Times New Roman" w:hAnsi="Times New Roman" w:cs="Times New Roman"/>
          <w:color w:val="000000"/>
          <w:spacing w:val="8"/>
          <w:sz w:val="24"/>
          <w:szCs w:val="24"/>
        </w:rPr>
        <w:t>сказок Гоции. Утверждение высокой морали, прославление глубо</w:t>
      </w:r>
      <w:r w:rsidRPr="008C5D32">
        <w:rPr>
          <w:rFonts w:ascii="Times New Roman" w:hAnsi="Times New Roman" w:cs="Times New Roman"/>
          <w:color w:val="000000"/>
          <w:spacing w:val="12"/>
          <w:sz w:val="24"/>
          <w:szCs w:val="24"/>
        </w:rPr>
        <w:t xml:space="preserve">ких человеческих чувств, разоблачение эгоизма и лицемерия </w:t>
      </w:r>
      <w:r w:rsidRPr="008C5D32">
        <w:rPr>
          <w:rFonts w:ascii="Times New Roman" w:hAnsi="Times New Roman" w:cs="Times New Roman"/>
          <w:color w:val="000000"/>
          <w:spacing w:val="13"/>
          <w:sz w:val="24"/>
          <w:szCs w:val="24"/>
        </w:rPr>
        <w:t>«Ворон» (1761), «Король-Олень» (1762), «Турандот» (1762), «Зеленая птичка» (1765). Сочетание драматизма и юмора в пье</w:t>
      </w:r>
      <w:r w:rsidRPr="008C5D32">
        <w:rPr>
          <w:rFonts w:ascii="Times New Roman" w:hAnsi="Times New Roman" w:cs="Times New Roman"/>
          <w:color w:val="000000"/>
          <w:spacing w:val="12"/>
          <w:sz w:val="24"/>
          <w:szCs w:val="24"/>
        </w:rPr>
        <w:t xml:space="preserve">сах Гоцци, контрастное совмещение </w:t>
      </w:r>
      <w:r w:rsidRPr="008C5D32">
        <w:rPr>
          <w:rFonts w:ascii="Times New Roman" w:hAnsi="Times New Roman" w:cs="Times New Roman"/>
          <w:i/>
          <w:iCs/>
          <w:color w:val="000000"/>
          <w:spacing w:val="12"/>
          <w:sz w:val="24"/>
          <w:szCs w:val="24"/>
        </w:rPr>
        <w:t xml:space="preserve">в </w:t>
      </w:r>
      <w:r w:rsidRPr="008C5D32">
        <w:rPr>
          <w:rFonts w:ascii="Times New Roman" w:hAnsi="Times New Roman" w:cs="Times New Roman"/>
          <w:color w:val="000000"/>
          <w:spacing w:val="12"/>
          <w:sz w:val="24"/>
          <w:szCs w:val="24"/>
        </w:rPr>
        <w:t xml:space="preserve">них сказочной фантастики </w:t>
      </w:r>
      <w:r w:rsidRPr="008C5D32">
        <w:rPr>
          <w:rFonts w:ascii="Times New Roman" w:hAnsi="Times New Roman" w:cs="Times New Roman"/>
          <w:color w:val="000000"/>
          <w:spacing w:val="6"/>
          <w:sz w:val="24"/>
          <w:szCs w:val="24"/>
        </w:rPr>
        <w:t>и условной экзотики с реально-бытовой буффонадою Кратковре</w:t>
      </w:r>
      <w:r w:rsidRPr="008C5D32">
        <w:rPr>
          <w:rFonts w:ascii="Times New Roman" w:hAnsi="Times New Roman" w:cs="Times New Roman"/>
          <w:color w:val="000000"/>
          <w:spacing w:val="9"/>
          <w:sz w:val="24"/>
          <w:szCs w:val="24"/>
        </w:rPr>
        <w:t xml:space="preserve">менность успеха фьяб Гоцци в Венеции. Последующее увлечение </w:t>
      </w:r>
      <w:r w:rsidRPr="008C5D32">
        <w:rPr>
          <w:rFonts w:ascii="Times New Roman" w:hAnsi="Times New Roman" w:cs="Times New Roman"/>
          <w:color w:val="000000"/>
          <w:spacing w:val="10"/>
          <w:sz w:val="24"/>
          <w:szCs w:val="24"/>
        </w:rPr>
        <w:t xml:space="preserve">ими романтиков </w:t>
      </w:r>
      <w:r w:rsidRPr="008C5D32">
        <w:rPr>
          <w:rFonts w:ascii="Times New Roman" w:hAnsi="Times New Roman" w:cs="Times New Roman"/>
          <w:color w:val="000000"/>
          <w:spacing w:val="10"/>
          <w:sz w:val="24"/>
          <w:szCs w:val="24"/>
          <w:lang w:val="en-US"/>
        </w:rPr>
        <w:t>XIX</w:t>
      </w:r>
      <w:r w:rsidRPr="008C5D32">
        <w:rPr>
          <w:rFonts w:ascii="Times New Roman" w:hAnsi="Times New Roman" w:cs="Times New Roman"/>
          <w:color w:val="000000"/>
          <w:spacing w:val="10"/>
          <w:sz w:val="24"/>
          <w:szCs w:val="24"/>
        </w:rPr>
        <w:t xml:space="preserve"> в. и сторонников новых форм театра </w:t>
      </w:r>
      <w:r w:rsidRPr="008C5D32">
        <w:rPr>
          <w:rFonts w:ascii="Times New Roman" w:hAnsi="Times New Roman" w:cs="Times New Roman"/>
          <w:color w:val="000000"/>
          <w:spacing w:val="10"/>
          <w:sz w:val="24"/>
          <w:szCs w:val="24"/>
          <w:lang w:val="en-US"/>
        </w:rPr>
        <w:t>XX</w:t>
      </w:r>
      <w:r w:rsidRPr="008C5D32">
        <w:rPr>
          <w:rFonts w:ascii="Times New Roman" w:hAnsi="Times New Roman" w:cs="Times New Roman"/>
          <w:color w:val="000000"/>
          <w:spacing w:val="10"/>
          <w:sz w:val="24"/>
          <w:szCs w:val="24"/>
        </w:rPr>
        <w:t xml:space="preserve"> в. </w:t>
      </w:r>
      <w:r w:rsidRPr="008C5D32">
        <w:rPr>
          <w:rFonts w:ascii="Times New Roman" w:hAnsi="Times New Roman" w:cs="Times New Roman"/>
          <w:color w:val="000000"/>
          <w:spacing w:val="6"/>
          <w:sz w:val="24"/>
          <w:szCs w:val="24"/>
        </w:rPr>
        <w:t xml:space="preserve">Рост революционных настроений в Италии последней четверти </w:t>
      </w:r>
      <w:r w:rsidRPr="008C5D32">
        <w:rPr>
          <w:rFonts w:ascii="Times New Roman" w:hAnsi="Times New Roman" w:cs="Times New Roman"/>
          <w:color w:val="000000"/>
          <w:spacing w:val="13"/>
          <w:sz w:val="24"/>
          <w:szCs w:val="24"/>
          <w:lang w:val="en-US"/>
        </w:rPr>
        <w:t>XVIII</w:t>
      </w:r>
      <w:r w:rsidRPr="008C5D32">
        <w:rPr>
          <w:rFonts w:ascii="Times New Roman" w:hAnsi="Times New Roman" w:cs="Times New Roman"/>
          <w:color w:val="000000"/>
          <w:spacing w:val="13"/>
          <w:sz w:val="24"/>
          <w:szCs w:val="24"/>
        </w:rPr>
        <w:t xml:space="preserve"> в. и связанное с ними возрождение трагедии.</w:t>
      </w:r>
    </w:p>
    <w:p w:rsidR="008C5D32" w:rsidRPr="008C5D32" w:rsidRDefault="008C5D32" w:rsidP="008C5D32">
      <w:pPr>
        <w:shd w:val="clear" w:color="auto" w:fill="FFFFFF"/>
        <w:spacing w:after="0" w:line="240" w:lineRule="auto"/>
        <w:ind w:firstLine="709"/>
        <w:jc w:val="both"/>
        <w:rPr>
          <w:rFonts w:ascii="Times New Roman" w:hAnsi="Times New Roman" w:cs="Times New Roman"/>
          <w:b/>
          <w:bCs/>
          <w:sz w:val="24"/>
          <w:szCs w:val="24"/>
        </w:rPr>
      </w:pPr>
      <w:r w:rsidRPr="008C5D32">
        <w:rPr>
          <w:rFonts w:ascii="Times New Roman" w:hAnsi="Times New Roman" w:cs="Times New Roman"/>
          <w:b/>
          <w:bCs/>
          <w:color w:val="000000"/>
          <w:spacing w:val="7"/>
          <w:sz w:val="24"/>
          <w:szCs w:val="24"/>
        </w:rPr>
        <w:t>Тема</w:t>
      </w:r>
      <w:r w:rsidRPr="008C5D32">
        <w:rPr>
          <w:rFonts w:ascii="Times New Roman" w:hAnsi="Times New Roman" w:cs="Times New Roman"/>
          <w:b/>
          <w:bCs/>
          <w:sz w:val="24"/>
          <w:szCs w:val="24"/>
        </w:rPr>
        <w:t xml:space="preserve"> 6. Эволюция художественных направлений в театральном искусстве </w:t>
      </w:r>
      <w:r w:rsidRPr="008C5D32">
        <w:rPr>
          <w:rFonts w:ascii="Times New Roman" w:hAnsi="Times New Roman" w:cs="Times New Roman"/>
          <w:b/>
          <w:bCs/>
          <w:sz w:val="24"/>
          <w:szCs w:val="24"/>
          <w:lang w:val="en-US"/>
        </w:rPr>
        <w:t>XIX</w:t>
      </w:r>
      <w:r w:rsidRPr="008C5D32">
        <w:rPr>
          <w:rFonts w:ascii="Times New Roman" w:hAnsi="Times New Roman" w:cs="Times New Roman"/>
          <w:b/>
          <w:bCs/>
          <w:sz w:val="24"/>
          <w:szCs w:val="24"/>
        </w:rPr>
        <w:t xml:space="preserve"> века: романтизм, реализм, натурализм </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5"/>
          <w:sz w:val="24"/>
          <w:szCs w:val="24"/>
        </w:rPr>
        <w:t>Экспериментальный характер драматургии немецких романти</w:t>
      </w:r>
      <w:r w:rsidRPr="008C5D32">
        <w:rPr>
          <w:rFonts w:ascii="Times New Roman" w:hAnsi="Times New Roman" w:cs="Times New Roman"/>
          <w:color w:val="000000"/>
          <w:spacing w:val="1"/>
          <w:sz w:val="24"/>
          <w:szCs w:val="24"/>
        </w:rPr>
        <w:t xml:space="preserve">ков, поиски новых жанров, устремленность к синтезу театральных </w:t>
      </w:r>
      <w:r w:rsidRPr="008C5D32">
        <w:rPr>
          <w:rFonts w:ascii="Times New Roman" w:hAnsi="Times New Roman" w:cs="Times New Roman"/>
          <w:color w:val="000000"/>
          <w:sz w:val="24"/>
          <w:szCs w:val="24"/>
        </w:rPr>
        <w:t xml:space="preserve">приемов. </w:t>
      </w:r>
      <w:r w:rsidRPr="008C5D32">
        <w:rPr>
          <w:rFonts w:ascii="Times New Roman" w:hAnsi="Times New Roman" w:cs="Times New Roman"/>
          <w:color w:val="000000"/>
          <w:spacing w:val="8"/>
          <w:sz w:val="24"/>
          <w:szCs w:val="24"/>
        </w:rPr>
        <w:t xml:space="preserve">Театральные сказки Людвига Тика («Чайное общество», 1796, </w:t>
      </w:r>
      <w:r w:rsidRPr="008C5D32">
        <w:rPr>
          <w:rFonts w:ascii="Times New Roman" w:hAnsi="Times New Roman" w:cs="Times New Roman"/>
          <w:color w:val="000000"/>
          <w:spacing w:val="3"/>
          <w:sz w:val="24"/>
          <w:szCs w:val="24"/>
        </w:rPr>
        <w:t>«Синяя борода», 1797, «Кот в сапогах», 1797). Их яркая театраль</w:t>
      </w:r>
      <w:r w:rsidRPr="008C5D32">
        <w:rPr>
          <w:rFonts w:ascii="Times New Roman" w:hAnsi="Times New Roman" w:cs="Times New Roman"/>
          <w:color w:val="000000"/>
          <w:spacing w:val="2"/>
          <w:sz w:val="24"/>
          <w:szCs w:val="24"/>
        </w:rPr>
        <w:t>ность и полемическая заостренность, переплетение в них пародий</w:t>
      </w:r>
      <w:r w:rsidRPr="008C5D32">
        <w:rPr>
          <w:rFonts w:ascii="Times New Roman" w:hAnsi="Times New Roman" w:cs="Times New Roman"/>
          <w:color w:val="000000"/>
          <w:spacing w:val="2"/>
          <w:sz w:val="24"/>
          <w:szCs w:val="24"/>
        </w:rPr>
        <w:softHyphen/>
        <w:t>ных и сатирических элементов.</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iCs/>
          <w:color w:val="000000"/>
          <w:spacing w:val="4"/>
          <w:sz w:val="24"/>
          <w:szCs w:val="24"/>
        </w:rPr>
        <w:t xml:space="preserve">Генрих фон Клейст </w:t>
      </w:r>
      <w:r w:rsidRPr="008C5D32">
        <w:rPr>
          <w:rFonts w:ascii="Times New Roman" w:hAnsi="Times New Roman" w:cs="Times New Roman"/>
          <w:color w:val="000000"/>
          <w:spacing w:val="4"/>
          <w:sz w:val="24"/>
          <w:szCs w:val="24"/>
        </w:rPr>
        <w:t xml:space="preserve">(1777—1811) — крупнейший драматург </w:t>
      </w:r>
      <w:r w:rsidRPr="008C5D32">
        <w:rPr>
          <w:rFonts w:ascii="Times New Roman" w:hAnsi="Times New Roman" w:cs="Times New Roman"/>
          <w:color w:val="000000"/>
          <w:spacing w:val="3"/>
          <w:sz w:val="24"/>
          <w:szCs w:val="24"/>
        </w:rPr>
        <w:t>немецкого романтизма.</w:t>
      </w:r>
      <w:r w:rsidRPr="008C5D32">
        <w:rPr>
          <w:rFonts w:ascii="Times New Roman" w:hAnsi="Times New Roman" w:cs="Times New Roman"/>
          <w:color w:val="000000"/>
          <w:spacing w:val="1"/>
          <w:sz w:val="24"/>
          <w:szCs w:val="24"/>
        </w:rPr>
        <w:t xml:space="preserve"> Разнообразие его </w:t>
      </w:r>
      <w:r w:rsidRPr="008C5D32">
        <w:rPr>
          <w:rFonts w:ascii="Times New Roman" w:hAnsi="Times New Roman" w:cs="Times New Roman"/>
          <w:color w:val="000000"/>
          <w:spacing w:val="5"/>
          <w:sz w:val="24"/>
          <w:szCs w:val="24"/>
        </w:rPr>
        <w:t xml:space="preserve">драматургии. «Разбитый кувшин» (1808)—комедия из народной </w:t>
      </w:r>
      <w:r w:rsidRPr="008C5D32">
        <w:rPr>
          <w:rFonts w:ascii="Times New Roman" w:hAnsi="Times New Roman" w:cs="Times New Roman"/>
          <w:color w:val="000000"/>
          <w:spacing w:val="6"/>
          <w:sz w:val="24"/>
          <w:szCs w:val="24"/>
        </w:rPr>
        <w:t xml:space="preserve">жизни с яркими сатирическими чертами. «Кетхен из Гейльброна» (1810) — романтическая поэтическая драма-сказка. </w:t>
      </w:r>
      <w:r w:rsidRPr="008C5D32">
        <w:rPr>
          <w:rFonts w:ascii="Times New Roman" w:hAnsi="Times New Roman" w:cs="Times New Roman"/>
          <w:color w:val="000000"/>
          <w:spacing w:val="1"/>
          <w:sz w:val="24"/>
          <w:szCs w:val="24"/>
        </w:rPr>
        <w:t xml:space="preserve">Проявление противоречий мировоззрения Клейста в пьесе </w:t>
      </w:r>
      <w:r w:rsidRPr="008C5D32">
        <w:rPr>
          <w:rFonts w:ascii="Times New Roman" w:hAnsi="Times New Roman" w:cs="Times New Roman"/>
          <w:color w:val="000000"/>
          <w:spacing w:val="3"/>
          <w:sz w:val="24"/>
          <w:szCs w:val="24"/>
        </w:rPr>
        <w:t>«Битва Германа» («Германова битва», 1808).</w:t>
      </w:r>
      <w:r w:rsidRPr="008C5D32">
        <w:rPr>
          <w:rFonts w:ascii="Times New Roman" w:hAnsi="Times New Roman" w:cs="Times New Roman"/>
          <w:color w:val="000000"/>
          <w:spacing w:val="6"/>
          <w:sz w:val="24"/>
          <w:szCs w:val="24"/>
        </w:rPr>
        <w:t xml:space="preserve">. «Принц Фридрих Гомбургский» (1810) — последняя </w:t>
      </w:r>
      <w:r w:rsidRPr="008C5D32">
        <w:rPr>
          <w:rFonts w:ascii="Times New Roman" w:hAnsi="Times New Roman" w:cs="Times New Roman"/>
          <w:color w:val="000000"/>
          <w:spacing w:val="3"/>
          <w:sz w:val="24"/>
          <w:szCs w:val="24"/>
        </w:rPr>
        <w:t>драма Клейста. Ее запрещение к исполнению до 1821 г. Скрытая критика идеалов пруссачества.</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pacing w:val="3"/>
          <w:sz w:val="24"/>
          <w:szCs w:val="24"/>
        </w:rPr>
      </w:pPr>
      <w:r w:rsidRPr="008C5D32">
        <w:rPr>
          <w:rFonts w:ascii="Times New Roman" w:hAnsi="Times New Roman" w:cs="Times New Roman"/>
          <w:i/>
          <w:iCs/>
          <w:color w:val="000000"/>
          <w:spacing w:val="-1"/>
          <w:sz w:val="24"/>
          <w:szCs w:val="24"/>
        </w:rPr>
        <w:t>Георг Бюхнер</w:t>
      </w:r>
      <w:r w:rsidRPr="008C5D32">
        <w:rPr>
          <w:rFonts w:ascii="Times New Roman" w:hAnsi="Times New Roman" w:cs="Times New Roman"/>
          <w:color w:val="000000"/>
          <w:spacing w:val="-1"/>
          <w:sz w:val="24"/>
          <w:szCs w:val="24"/>
        </w:rPr>
        <w:t xml:space="preserve">(1813—1837) — выразитель революционных идей </w:t>
      </w:r>
      <w:r w:rsidRPr="008C5D32">
        <w:rPr>
          <w:rFonts w:ascii="Times New Roman" w:hAnsi="Times New Roman" w:cs="Times New Roman"/>
          <w:color w:val="000000"/>
          <w:spacing w:val="4"/>
          <w:sz w:val="24"/>
          <w:szCs w:val="24"/>
        </w:rPr>
        <w:t>немецкого общества 30-х гг. Политическая деятельность Бюхнера</w:t>
      </w:r>
      <w:r w:rsidRPr="008C5D32">
        <w:rPr>
          <w:rFonts w:ascii="Times New Roman" w:hAnsi="Times New Roman" w:cs="Times New Roman"/>
          <w:color w:val="000000"/>
          <w:spacing w:val="1"/>
          <w:sz w:val="24"/>
          <w:szCs w:val="24"/>
        </w:rPr>
        <w:t xml:space="preserve">как революционного демократа. </w:t>
      </w:r>
      <w:r w:rsidRPr="008C5D32">
        <w:rPr>
          <w:rFonts w:ascii="Times New Roman" w:hAnsi="Times New Roman" w:cs="Times New Roman"/>
          <w:color w:val="000000"/>
          <w:spacing w:val="2"/>
          <w:sz w:val="24"/>
          <w:szCs w:val="24"/>
        </w:rPr>
        <w:t xml:space="preserve">Драматургия Бюхнера, ее обличительная и революционная направленность. Драма «Смерть Дантона» (1835). Оценка опыта </w:t>
      </w:r>
      <w:r w:rsidRPr="008C5D32">
        <w:rPr>
          <w:rFonts w:ascii="Times New Roman" w:hAnsi="Times New Roman" w:cs="Times New Roman"/>
          <w:color w:val="000000"/>
          <w:spacing w:val="4"/>
          <w:sz w:val="24"/>
          <w:szCs w:val="24"/>
        </w:rPr>
        <w:t xml:space="preserve">французской революции, образы Робеспьера и Дантона. Реалистическое изображение народа. Политическая комедия «Леонс и </w:t>
      </w:r>
      <w:r w:rsidRPr="008C5D32">
        <w:rPr>
          <w:rFonts w:ascii="Times New Roman" w:hAnsi="Times New Roman" w:cs="Times New Roman"/>
          <w:color w:val="000000"/>
          <w:spacing w:val="2"/>
          <w:sz w:val="24"/>
          <w:szCs w:val="24"/>
        </w:rPr>
        <w:t>Лена» (1836). Незаконченная драма «Войцек» (1836—1837), изо</w:t>
      </w:r>
      <w:r w:rsidRPr="008C5D32">
        <w:rPr>
          <w:rFonts w:ascii="Times New Roman" w:hAnsi="Times New Roman" w:cs="Times New Roman"/>
          <w:color w:val="000000"/>
          <w:spacing w:val="1"/>
          <w:sz w:val="24"/>
          <w:szCs w:val="24"/>
        </w:rPr>
        <w:t>бражение в ней гибели плебея под влиянием буржуазных общест</w:t>
      </w:r>
      <w:r w:rsidRPr="008C5D32">
        <w:rPr>
          <w:rFonts w:ascii="Times New Roman" w:hAnsi="Times New Roman" w:cs="Times New Roman"/>
          <w:color w:val="000000"/>
          <w:spacing w:val="2"/>
          <w:sz w:val="24"/>
          <w:szCs w:val="24"/>
        </w:rPr>
        <w:t>венных условий. Повышенный интерес к Бюхнеру и сцени</w:t>
      </w:r>
      <w:r w:rsidRPr="008C5D32">
        <w:rPr>
          <w:rFonts w:ascii="Times New Roman" w:hAnsi="Times New Roman" w:cs="Times New Roman"/>
          <w:color w:val="000000"/>
          <w:spacing w:val="3"/>
          <w:sz w:val="24"/>
          <w:szCs w:val="24"/>
        </w:rPr>
        <w:t xml:space="preserve">ческая жизнь его пьес в </w:t>
      </w:r>
      <w:r w:rsidRPr="008C5D32">
        <w:rPr>
          <w:rFonts w:ascii="Times New Roman" w:hAnsi="Times New Roman" w:cs="Times New Roman"/>
          <w:color w:val="000000"/>
          <w:spacing w:val="3"/>
          <w:sz w:val="24"/>
          <w:szCs w:val="24"/>
          <w:lang w:val="en-US"/>
        </w:rPr>
        <w:t>XX</w:t>
      </w:r>
      <w:r w:rsidRPr="008C5D32">
        <w:rPr>
          <w:rFonts w:ascii="Times New Roman" w:hAnsi="Times New Roman" w:cs="Times New Roman"/>
          <w:color w:val="000000"/>
          <w:spacing w:val="3"/>
          <w:sz w:val="24"/>
          <w:szCs w:val="24"/>
        </w:rPr>
        <w:t xml:space="preserve"> в.</w:t>
      </w:r>
    </w:p>
    <w:p w:rsidR="008C5D32" w:rsidRPr="008C5D32" w:rsidRDefault="008C5D32" w:rsidP="008C5D32">
      <w:pPr>
        <w:shd w:val="clear" w:color="auto" w:fill="FFFFFF"/>
        <w:spacing w:after="0" w:line="240" w:lineRule="auto"/>
        <w:ind w:firstLine="709"/>
        <w:jc w:val="both"/>
        <w:rPr>
          <w:rFonts w:ascii="Times New Roman" w:hAnsi="Times New Roman" w:cs="Times New Roman"/>
          <w:b/>
          <w:bCs/>
          <w:color w:val="000000"/>
          <w:spacing w:val="3"/>
          <w:sz w:val="24"/>
          <w:szCs w:val="24"/>
        </w:rPr>
      </w:pPr>
      <w:r w:rsidRPr="008C5D32">
        <w:rPr>
          <w:rFonts w:ascii="Times New Roman" w:hAnsi="Times New Roman" w:cs="Times New Roman"/>
          <w:b/>
          <w:bCs/>
          <w:color w:val="000000"/>
          <w:spacing w:val="3"/>
          <w:sz w:val="24"/>
          <w:szCs w:val="24"/>
        </w:rPr>
        <w:t xml:space="preserve">Романтизм в Англии. </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3"/>
          <w:sz w:val="24"/>
          <w:szCs w:val="24"/>
        </w:rPr>
        <w:t>Связь наиболее значи</w:t>
      </w:r>
      <w:r w:rsidRPr="008C5D32">
        <w:rPr>
          <w:rFonts w:ascii="Times New Roman" w:hAnsi="Times New Roman" w:cs="Times New Roman"/>
          <w:color w:val="000000"/>
          <w:spacing w:val="2"/>
          <w:sz w:val="24"/>
          <w:szCs w:val="24"/>
        </w:rPr>
        <w:t xml:space="preserve">тельных произведений английского романтизма с традициями </w:t>
      </w:r>
      <w:r w:rsidRPr="008C5D32">
        <w:rPr>
          <w:rFonts w:ascii="Times New Roman" w:hAnsi="Times New Roman" w:cs="Times New Roman"/>
          <w:color w:val="000000"/>
          <w:sz w:val="24"/>
          <w:szCs w:val="24"/>
        </w:rPr>
        <w:t xml:space="preserve">Просвещения, отражение в них современного демократического и </w:t>
      </w:r>
      <w:r w:rsidRPr="008C5D32">
        <w:rPr>
          <w:rFonts w:ascii="Times New Roman" w:hAnsi="Times New Roman" w:cs="Times New Roman"/>
          <w:color w:val="000000"/>
          <w:spacing w:val="1"/>
          <w:sz w:val="24"/>
          <w:szCs w:val="24"/>
        </w:rPr>
        <w:t xml:space="preserve">национально-освободительного движения. </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iCs/>
          <w:color w:val="000000"/>
          <w:spacing w:val="2"/>
          <w:sz w:val="24"/>
          <w:szCs w:val="24"/>
        </w:rPr>
        <w:t xml:space="preserve">Джордж Гордон Байрон </w:t>
      </w:r>
      <w:r w:rsidRPr="008C5D32">
        <w:rPr>
          <w:rFonts w:ascii="Times New Roman" w:hAnsi="Times New Roman" w:cs="Times New Roman"/>
          <w:color w:val="000000"/>
          <w:spacing w:val="2"/>
          <w:sz w:val="24"/>
          <w:szCs w:val="24"/>
        </w:rPr>
        <w:t>(1788—1824) — великий поэт, круп</w:t>
      </w:r>
      <w:r w:rsidRPr="008C5D32">
        <w:rPr>
          <w:rFonts w:ascii="Times New Roman" w:hAnsi="Times New Roman" w:cs="Times New Roman"/>
          <w:color w:val="000000"/>
          <w:spacing w:val="6"/>
          <w:sz w:val="24"/>
          <w:szCs w:val="24"/>
        </w:rPr>
        <w:t xml:space="preserve">нейший представитель английского романтизма. </w:t>
      </w:r>
      <w:r w:rsidRPr="008C5D32">
        <w:rPr>
          <w:rFonts w:ascii="Times New Roman" w:hAnsi="Times New Roman" w:cs="Times New Roman"/>
          <w:color w:val="000000"/>
          <w:spacing w:val="1"/>
          <w:sz w:val="24"/>
          <w:szCs w:val="24"/>
        </w:rPr>
        <w:t>«Манфред» (1817) как выражение романтической философии «мировой скорби». Пафос тираноборче</w:t>
      </w:r>
      <w:r w:rsidRPr="008C5D32">
        <w:rPr>
          <w:rFonts w:ascii="Times New Roman" w:hAnsi="Times New Roman" w:cs="Times New Roman"/>
          <w:color w:val="000000"/>
          <w:spacing w:val="2"/>
          <w:sz w:val="24"/>
          <w:szCs w:val="24"/>
        </w:rPr>
        <w:t xml:space="preserve">ства в итальянских трагедиях Байрона («Марино Фальеро», 1820). Классицистская форма итальянских </w:t>
      </w:r>
      <w:r w:rsidRPr="008C5D32">
        <w:rPr>
          <w:rFonts w:ascii="Times New Roman" w:hAnsi="Times New Roman" w:cs="Times New Roman"/>
          <w:color w:val="000000"/>
          <w:spacing w:val="2"/>
          <w:sz w:val="24"/>
          <w:szCs w:val="24"/>
        </w:rPr>
        <w:lastRenderedPageBreak/>
        <w:t>трагедий Байрона. М</w:t>
      </w:r>
      <w:r w:rsidRPr="008C5D32">
        <w:rPr>
          <w:rFonts w:ascii="Times New Roman" w:hAnsi="Times New Roman" w:cs="Times New Roman"/>
          <w:color w:val="000000"/>
          <w:spacing w:val="4"/>
          <w:sz w:val="24"/>
          <w:szCs w:val="24"/>
        </w:rPr>
        <w:t>истериия</w:t>
      </w:r>
      <w:r w:rsidRPr="008C5D32">
        <w:rPr>
          <w:rFonts w:ascii="Times New Roman" w:hAnsi="Times New Roman" w:cs="Times New Roman"/>
          <w:color w:val="000000"/>
          <w:spacing w:val="-2"/>
          <w:sz w:val="24"/>
          <w:szCs w:val="24"/>
        </w:rPr>
        <w:t xml:space="preserve">«Каин» </w:t>
      </w:r>
      <w:r w:rsidRPr="008C5D32">
        <w:rPr>
          <w:rFonts w:ascii="Times New Roman" w:hAnsi="Times New Roman" w:cs="Times New Roman"/>
          <w:color w:val="000000"/>
          <w:spacing w:val="23"/>
          <w:sz w:val="24"/>
          <w:szCs w:val="24"/>
        </w:rPr>
        <w:t>(1821).</w:t>
      </w:r>
      <w:r w:rsidRPr="008C5D32">
        <w:rPr>
          <w:rFonts w:ascii="Times New Roman" w:hAnsi="Times New Roman" w:cs="Times New Roman"/>
          <w:color w:val="000000"/>
          <w:spacing w:val="-2"/>
          <w:sz w:val="24"/>
          <w:szCs w:val="24"/>
        </w:rPr>
        <w:t xml:space="preserve"> Психологическая драма «Вернер, или Наследство» </w:t>
      </w:r>
      <w:r w:rsidRPr="008C5D32">
        <w:rPr>
          <w:rFonts w:ascii="Times New Roman" w:hAnsi="Times New Roman" w:cs="Times New Roman"/>
          <w:color w:val="000000"/>
          <w:sz w:val="24"/>
          <w:szCs w:val="24"/>
        </w:rPr>
        <w:t>(1822).</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pacing w:val="3"/>
          <w:sz w:val="24"/>
          <w:szCs w:val="24"/>
        </w:rPr>
      </w:pPr>
      <w:r w:rsidRPr="008C5D32">
        <w:rPr>
          <w:rFonts w:ascii="Times New Roman" w:hAnsi="Times New Roman" w:cs="Times New Roman"/>
          <w:i/>
          <w:iCs/>
          <w:color w:val="000000"/>
          <w:sz w:val="24"/>
          <w:szCs w:val="24"/>
        </w:rPr>
        <w:t xml:space="preserve">Перси Биши Шелли </w:t>
      </w:r>
      <w:r w:rsidRPr="008C5D32">
        <w:rPr>
          <w:rFonts w:ascii="Times New Roman" w:hAnsi="Times New Roman" w:cs="Times New Roman"/>
          <w:color w:val="000000"/>
          <w:sz w:val="24"/>
          <w:szCs w:val="24"/>
        </w:rPr>
        <w:t>(1792—1822). Связь его творчества с де</w:t>
      </w:r>
      <w:r w:rsidRPr="008C5D32">
        <w:rPr>
          <w:rFonts w:ascii="Times New Roman" w:hAnsi="Times New Roman" w:cs="Times New Roman"/>
          <w:color w:val="000000"/>
          <w:sz w:val="24"/>
          <w:szCs w:val="24"/>
        </w:rPr>
        <w:softHyphen/>
        <w:t xml:space="preserve">мократическим и национально-освободительным движением эпохи. </w:t>
      </w:r>
      <w:r w:rsidRPr="008C5D32">
        <w:rPr>
          <w:rFonts w:ascii="Times New Roman" w:hAnsi="Times New Roman" w:cs="Times New Roman"/>
          <w:color w:val="000000"/>
          <w:spacing w:val="7"/>
          <w:sz w:val="24"/>
          <w:szCs w:val="24"/>
        </w:rPr>
        <w:t xml:space="preserve">Революционный характер романтизма Шелли. Тираноборческая </w:t>
      </w:r>
      <w:r w:rsidRPr="008C5D32">
        <w:rPr>
          <w:rFonts w:ascii="Times New Roman" w:hAnsi="Times New Roman" w:cs="Times New Roman"/>
          <w:color w:val="000000"/>
          <w:spacing w:val="1"/>
          <w:sz w:val="24"/>
          <w:szCs w:val="24"/>
        </w:rPr>
        <w:t xml:space="preserve">тема в драме «Ченчи» </w:t>
      </w:r>
      <w:r w:rsidRPr="008C5D32">
        <w:rPr>
          <w:rFonts w:ascii="Times New Roman" w:hAnsi="Times New Roman" w:cs="Times New Roman"/>
          <w:color w:val="000000"/>
          <w:spacing w:val="16"/>
          <w:sz w:val="24"/>
          <w:szCs w:val="24"/>
        </w:rPr>
        <w:t>(1819).</w:t>
      </w:r>
      <w:r w:rsidRPr="008C5D32">
        <w:rPr>
          <w:rFonts w:ascii="Times New Roman" w:hAnsi="Times New Roman" w:cs="Times New Roman"/>
          <w:color w:val="000000"/>
          <w:spacing w:val="1"/>
          <w:sz w:val="24"/>
          <w:szCs w:val="24"/>
        </w:rPr>
        <w:t xml:space="preserve"> Связь пьесы с проблемами современности, реалистическая конкретность её характеров. Классики </w:t>
      </w:r>
      <w:r w:rsidRPr="008C5D32">
        <w:rPr>
          <w:rFonts w:ascii="Times New Roman" w:hAnsi="Times New Roman" w:cs="Times New Roman"/>
          <w:color w:val="000000"/>
          <w:spacing w:val="3"/>
          <w:sz w:val="24"/>
          <w:szCs w:val="24"/>
        </w:rPr>
        <w:t>марксизма о Шелли.</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color w:val="000000"/>
          <w:sz w:val="24"/>
          <w:szCs w:val="24"/>
        </w:rPr>
        <w:t>Актер-романтик Эдмунд Кин (1787 – 1833) и его великие шекспировские образы.</w:t>
      </w:r>
    </w:p>
    <w:p w:rsidR="008C5D32" w:rsidRPr="008C5D32" w:rsidRDefault="008C5D32" w:rsidP="008C5D32">
      <w:pPr>
        <w:shd w:val="clear" w:color="auto" w:fill="FFFFFF"/>
        <w:spacing w:after="0" w:line="240" w:lineRule="auto"/>
        <w:ind w:firstLine="709"/>
        <w:jc w:val="both"/>
        <w:rPr>
          <w:rFonts w:ascii="Times New Roman" w:hAnsi="Times New Roman" w:cs="Times New Roman"/>
          <w:b/>
          <w:bCs/>
          <w:i/>
          <w:iCs/>
          <w:color w:val="000000"/>
          <w:spacing w:val="11"/>
          <w:sz w:val="24"/>
          <w:szCs w:val="24"/>
        </w:rPr>
      </w:pPr>
      <w:r w:rsidRPr="008C5D32">
        <w:rPr>
          <w:rFonts w:ascii="Times New Roman" w:hAnsi="Times New Roman" w:cs="Times New Roman"/>
          <w:b/>
          <w:bCs/>
          <w:color w:val="000000"/>
          <w:spacing w:val="7"/>
          <w:sz w:val="24"/>
          <w:szCs w:val="24"/>
        </w:rPr>
        <w:t xml:space="preserve"> Романтизм  в </w:t>
      </w:r>
      <w:r w:rsidRPr="008C5D32">
        <w:rPr>
          <w:rFonts w:ascii="Times New Roman" w:hAnsi="Times New Roman" w:cs="Times New Roman"/>
          <w:b/>
          <w:bCs/>
          <w:color w:val="000000"/>
          <w:spacing w:val="11"/>
          <w:sz w:val="24"/>
          <w:szCs w:val="24"/>
        </w:rPr>
        <w:t>театральной культуре Франции</w:t>
      </w:r>
      <w:r w:rsidRPr="008C5D32">
        <w:rPr>
          <w:rFonts w:ascii="Times New Roman" w:hAnsi="Times New Roman" w:cs="Times New Roman"/>
          <w:b/>
          <w:bCs/>
          <w:i/>
          <w:iCs/>
          <w:color w:val="000000"/>
          <w:spacing w:val="11"/>
          <w:sz w:val="24"/>
          <w:szCs w:val="24"/>
        </w:rPr>
        <w:t>.</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iCs/>
          <w:color w:val="000000"/>
          <w:spacing w:val="11"/>
          <w:sz w:val="24"/>
          <w:szCs w:val="24"/>
        </w:rPr>
        <w:t xml:space="preserve">Виктор Гюго </w:t>
      </w:r>
      <w:r w:rsidRPr="008C5D32">
        <w:rPr>
          <w:rFonts w:ascii="Times New Roman" w:hAnsi="Times New Roman" w:cs="Times New Roman"/>
          <w:color w:val="000000"/>
          <w:spacing w:val="11"/>
          <w:sz w:val="24"/>
          <w:szCs w:val="24"/>
        </w:rPr>
        <w:t>(1802—1885) —ведущий драматург французско</w:t>
      </w:r>
      <w:r w:rsidRPr="008C5D32">
        <w:rPr>
          <w:rFonts w:ascii="Times New Roman" w:hAnsi="Times New Roman" w:cs="Times New Roman"/>
          <w:color w:val="000000"/>
          <w:spacing w:val="11"/>
          <w:sz w:val="24"/>
          <w:szCs w:val="24"/>
        </w:rPr>
        <w:softHyphen/>
      </w:r>
      <w:r w:rsidRPr="008C5D32">
        <w:rPr>
          <w:rFonts w:ascii="Times New Roman" w:hAnsi="Times New Roman" w:cs="Times New Roman"/>
          <w:color w:val="000000"/>
          <w:spacing w:val="6"/>
          <w:sz w:val="24"/>
          <w:szCs w:val="24"/>
        </w:rPr>
        <w:t xml:space="preserve">го романтизма. </w:t>
      </w:r>
      <w:r w:rsidRPr="008C5D32">
        <w:rPr>
          <w:rFonts w:ascii="Times New Roman" w:hAnsi="Times New Roman" w:cs="Times New Roman"/>
          <w:color w:val="000000"/>
          <w:spacing w:val="13"/>
          <w:sz w:val="24"/>
          <w:szCs w:val="24"/>
        </w:rPr>
        <w:t xml:space="preserve">Предисловие к драме «Кромвель» (1827) как выражение эстетики романтического театра. Драмы «МарионДелорм» (1829), </w:t>
      </w:r>
      <w:r w:rsidRPr="008C5D32">
        <w:rPr>
          <w:rFonts w:ascii="Times New Roman" w:hAnsi="Times New Roman" w:cs="Times New Roman"/>
          <w:color w:val="000000"/>
          <w:spacing w:val="7"/>
          <w:sz w:val="24"/>
          <w:szCs w:val="24"/>
        </w:rPr>
        <w:t xml:space="preserve">«Эрнани» (1829, премьера - 1830). </w:t>
      </w:r>
      <w:r w:rsidRPr="008C5D32">
        <w:rPr>
          <w:rFonts w:ascii="Times New Roman" w:hAnsi="Times New Roman" w:cs="Times New Roman"/>
          <w:color w:val="000000"/>
          <w:spacing w:val="13"/>
          <w:sz w:val="24"/>
          <w:szCs w:val="24"/>
        </w:rPr>
        <w:t xml:space="preserve">Драмы 30-х </w:t>
      </w:r>
      <w:r w:rsidRPr="008C5D32">
        <w:rPr>
          <w:rFonts w:ascii="Times New Roman" w:hAnsi="Times New Roman" w:cs="Times New Roman"/>
          <w:color w:val="000000"/>
          <w:spacing w:val="12"/>
          <w:sz w:val="24"/>
          <w:szCs w:val="24"/>
        </w:rPr>
        <w:t xml:space="preserve">годов. «Король забавляется» (1832), «Мария Тюдор» (1833), </w:t>
      </w:r>
      <w:r w:rsidRPr="008C5D32">
        <w:rPr>
          <w:rFonts w:ascii="Times New Roman" w:hAnsi="Times New Roman" w:cs="Times New Roman"/>
          <w:color w:val="000000"/>
          <w:spacing w:val="13"/>
          <w:sz w:val="24"/>
          <w:szCs w:val="24"/>
        </w:rPr>
        <w:t xml:space="preserve">«Анджело» (1835), «РюиБлаз» (1838). </w:t>
      </w:r>
      <w:r w:rsidRPr="008C5D32">
        <w:rPr>
          <w:rFonts w:ascii="Times New Roman" w:hAnsi="Times New Roman" w:cs="Times New Roman"/>
          <w:color w:val="000000"/>
          <w:spacing w:val="6"/>
          <w:sz w:val="24"/>
          <w:szCs w:val="24"/>
        </w:rPr>
        <w:t xml:space="preserve">Утверждение вдрамах Гюго образа романтического </w:t>
      </w:r>
      <w:r w:rsidRPr="008C5D32">
        <w:rPr>
          <w:rFonts w:ascii="Times New Roman" w:hAnsi="Times New Roman" w:cs="Times New Roman"/>
          <w:color w:val="000000"/>
          <w:spacing w:val="4"/>
          <w:sz w:val="24"/>
          <w:szCs w:val="24"/>
        </w:rPr>
        <w:t>героя-одиночки, борца против насилия и несправедливости, про</w:t>
      </w:r>
      <w:r w:rsidRPr="008C5D32">
        <w:rPr>
          <w:rFonts w:ascii="Times New Roman" w:hAnsi="Times New Roman" w:cs="Times New Roman"/>
          <w:color w:val="000000"/>
          <w:spacing w:val="4"/>
          <w:sz w:val="24"/>
          <w:szCs w:val="24"/>
        </w:rPr>
        <w:softHyphen/>
      </w:r>
      <w:r w:rsidRPr="008C5D32">
        <w:rPr>
          <w:rFonts w:ascii="Times New Roman" w:hAnsi="Times New Roman" w:cs="Times New Roman"/>
          <w:color w:val="000000"/>
          <w:spacing w:val="10"/>
          <w:sz w:val="24"/>
          <w:szCs w:val="24"/>
        </w:rPr>
        <w:t>тивостоящего злу, царящему в мире.</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pacing w:val="12"/>
          <w:sz w:val="24"/>
          <w:szCs w:val="24"/>
        </w:rPr>
      </w:pPr>
      <w:r w:rsidRPr="008C5D32">
        <w:rPr>
          <w:rFonts w:ascii="Times New Roman" w:hAnsi="Times New Roman" w:cs="Times New Roman"/>
          <w:i/>
          <w:iCs/>
          <w:color w:val="000000"/>
          <w:spacing w:val="4"/>
          <w:sz w:val="24"/>
          <w:szCs w:val="24"/>
        </w:rPr>
        <w:t xml:space="preserve">Альфред де Мюссе </w:t>
      </w:r>
      <w:r w:rsidRPr="008C5D32">
        <w:rPr>
          <w:rFonts w:ascii="Times New Roman" w:hAnsi="Times New Roman" w:cs="Times New Roman"/>
          <w:color w:val="000000"/>
          <w:spacing w:val="14"/>
          <w:sz w:val="24"/>
          <w:szCs w:val="24"/>
        </w:rPr>
        <w:t>(1810</w:t>
      </w:r>
      <w:r w:rsidRPr="008C5D32">
        <w:rPr>
          <w:rFonts w:ascii="Times New Roman" w:hAnsi="Times New Roman" w:cs="Times New Roman"/>
          <w:color w:val="000000"/>
          <w:spacing w:val="4"/>
          <w:sz w:val="24"/>
          <w:szCs w:val="24"/>
        </w:rPr>
        <w:t xml:space="preserve">—1857). </w:t>
      </w:r>
      <w:r w:rsidRPr="008C5D32">
        <w:rPr>
          <w:rFonts w:ascii="Times New Roman" w:hAnsi="Times New Roman" w:cs="Times New Roman"/>
          <w:color w:val="000000"/>
          <w:spacing w:val="6"/>
          <w:sz w:val="24"/>
          <w:szCs w:val="24"/>
        </w:rPr>
        <w:t xml:space="preserve">Романтические и </w:t>
      </w:r>
      <w:r w:rsidRPr="008C5D32">
        <w:rPr>
          <w:rFonts w:ascii="Times New Roman" w:hAnsi="Times New Roman" w:cs="Times New Roman"/>
          <w:color w:val="000000"/>
          <w:spacing w:val="13"/>
          <w:sz w:val="24"/>
          <w:szCs w:val="24"/>
        </w:rPr>
        <w:t xml:space="preserve">реалистические элементы в содержании и структуре его драм. </w:t>
      </w:r>
      <w:r w:rsidRPr="008C5D32">
        <w:rPr>
          <w:rFonts w:ascii="Times New Roman" w:hAnsi="Times New Roman" w:cs="Times New Roman"/>
          <w:color w:val="000000"/>
          <w:spacing w:val="10"/>
          <w:sz w:val="24"/>
          <w:szCs w:val="24"/>
        </w:rPr>
        <w:t xml:space="preserve">Образ молодого человека </w:t>
      </w:r>
      <w:r w:rsidRPr="008C5D32">
        <w:rPr>
          <w:rFonts w:ascii="Times New Roman" w:hAnsi="Times New Roman" w:cs="Times New Roman"/>
          <w:color w:val="000000"/>
          <w:spacing w:val="10"/>
          <w:sz w:val="24"/>
          <w:szCs w:val="24"/>
          <w:lang w:val="en-US"/>
        </w:rPr>
        <w:t>XIX</w:t>
      </w:r>
      <w:r w:rsidRPr="008C5D32">
        <w:rPr>
          <w:rFonts w:ascii="Times New Roman" w:hAnsi="Times New Roman" w:cs="Times New Roman"/>
          <w:color w:val="000000"/>
          <w:spacing w:val="10"/>
          <w:sz w:val="24"/>
          <w:szCs w:val="24"/>
        </w:rPr>
        <w:t xml:space="preserve"> столетия — внутренне раздвоенно</w:t>
      </w:r>
      <w:r w:rsidRPr="008C5D32">
        <w:rPr>
          <w:rFonts w:ascii="Times New Roman" w:hAnsi="Times New Roman" w:cs="Times New Roman"/>
          <w:color w:val="000000"/>
          <w:spacing w:val="8"/>
          <w:sz w:val="24"/>
          <w:szCs w:val="24"/>
        </w:rPr>
        <w:t>го, скептически настроенного (драма «Прихоти Марианны», 1833). Историче</w:t>
      </w:r>
      <w:r w:rsidRPr="008C5D32">
        <w:rPr>
          <w:rFonts w:ascii="Times New Roman" w:hAnsi="Times New Roman" w:cs="Times New Roman"/>
          <w:color w:val="000000"/>
          <w:spacing w:val="10"/>
          <w:sz w:val="24"/>
          <w:szCs w:val="24"/>
        </w:rPr>
        <w:t>ская драма «Лорензаччо» (1834), трагедия борца-одиночки, неве</w:t>
      </w:r>
      <w:r w:rsidRPr="008C5D32">
        <w:rPr>
          <w:rFonts w:ascii="Times New Roman" w:hAnsi="Times New Roman" w:cs="Times New Roman"/>
          <w:color w:val="000000"/>
          <w:spacing w:val="12"/>
          <w:sz w:val="24"/>
          <w:szCs w:val="24"/>
        </w:rPr>
        <w:t>рие в революционные силы народа. Комедии-пословицы Мюссе («Любовью не шутят», 1834).</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color w:val="000000"/>
          <w:sz w:val="24"/>
          <w:szCs w:val="24"/>
        </w:rPr>
        <w:t xml:space="preserve">Крупнейший представитель неоромантизма во Франции — </w:t>
      </w:r>
      <w:r w:rsidRPr="008C5D32">
        <w:rPr>
          <w:rFonts w:ascii="Times New Roman" w:hAnsi="Times New Roman" w:cs="Times New Roman"/>
          <w:i/>
          <w:iCs/>
          <w:color w:val="000000"/>
          <w:sz w:val="24"/>
          <w:szCs w:val="24"/>
        </w:rPr>
        <w:t xml:space="preserve">Эдмон Ростан </w:t>
      </w:r>
      <w:r w:rsidRPr="008C5D32">
        <w:rPr>
          <w:rFonts w:ascii="Times New Roman" w:hAnsi="Times New Roman" w:cs="Times New Roman"/>
          <w:color w:val="000000"/>
          <w:sz w:val="24"/>
          <w:szCs w:val="24"/>
        </w:rPr>
        <w:t>(1868—1918). Его первые пьесы: «Романтики» (1891); «Принцесса Греза» (1895). Постановка в театре Порт-Сен-Мартен пьесы Ростана «Сирано де Бержерак» (1897). Продолжение в этой героической комедии идейных тенденций французского романтизма первой полови</w:t>
      </w:r>
      <w:r w:rsidRPr="008C5D32">
        <w:rPr>
          <w:rFonts w:ascii="Times New Roman" w:hAnsi="Times New Roman" w:cs="Times New Roman"/>
          <w:color w:val="000000"/>
          <w:sz w:val="24"/>
          <w:szCs w:val="24"/>
        </w:rPr>
        <w:softHyphen/>
        <w:t xml:space="preserve">ны </w:t>
      </w:r>
      <w:r w:rsidRPr="008C5D32">
        <w:rPr>
          <w:rFonts w:ascii="Times New Roman" w:hAnsi="Times New Roman" w:cs="Times New Roman"/>
          <w:color w:val="000000"/>
          <w:sz w:val="24"/>
          <w:szCs w:val="24"/>
          <w:lang w:val="en-US"/>
        </w:rPr>
        <w:t>XIX</w:t>
      </w:r>
      <w:r w:rsidRPr="008C5D32">
        <w:rPr>
          <w:rFonts w:ascii="Times New Roman" w:hAnsi="Times New Roman" w:cs="Times New Roman"/>
          <w:color w:val="000000"/>
          <w:sz w:val="24"/>
          <w:szCs w:val="24"/>
        </w:rPr>
        <w:t xml:space="preserve"> в. </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b/>
          <w:bCs/>
          <w:color w:val="000000"/>
          <w:sz w:val="24"/>
          <w:szCs w:val="24"/>
        </w:rPr>
        <w:tab/>
        <w:t xml:space="preserve">Русская драматургия 1-ой четверти </w:t>
      </w:r>
      <w:r w:rsidRPr="008C5D32">
        <w:rPr>
          <w:rFonts w:ascii="Times New Roman" w:hAnsi="Times New Roman" w:cs="Times New Roman"/>
          <w:b/>
          <w:bCs/>
          <w:color w:val="000000"/>
          <w:sz w:val="24"/>
          <w:szCs w:val="24"/>
          <w:lang w:val="en-US"/>
        </w:rPr>
        <w:t>XIX</w:t>
      </w:r>
      <w:r w:rsidRPr="008C5D32">
        <w:rPr>
          <w:rFonts w:ascii="Times New Roman" w:hAnsi="Times New Roman" w:cs="Times New Roman"/>
          <w:b/>
          <w:bCs/>
          <w:color w:val="000000"/>
          <w:sz w:val="24"/>
          <w:szCs w:val="24"/>
        </w:rPr>
        <w:t xml:space="preserve"> в</w:t>
      </w:r>
      <w:r w:rsidRPr="008C5D32">
        <w:rPr>
          <w:rFonts w:ascii="Times New Roman" w:hAnsi="Times New Roman" w:cs="Times New Roman"/>
          <w:color w:val="000000"/>
          <w:sz w:val="24"/>
          <w:szCs w:val="24"/>
        </w:rPr>
        <w:t>.</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color w:val="000000"/>
          <w:sz w:val="24"/>
          <w:szCs w:val="24"/>
        </w:rPr>
        <w:t xml:space="preserve">Героико-патриотическая тема в «Дмитрии Донском» - трагедии </w:t>
      </w:r>
      <w:r w:rsidRPr="008C5D32">
        <w:rPr>
          <w:rFonts w:ascii="Times New Roman" w:hAnsi="Times New Roman" w:cs="Times New Roman"/>
          <w:i/>
          <w:color w:val="000000"/>
          <w:sz w:val="24"/>
          <w:szCs w:val="24"/>
        </w:rPr>
        <w:t xml:space="preserve">В. А. Озерова </w:t>
      </w:r>
      <w:r w:rsidRPr="008C5D32">
        <w:rPr>
          <w:rFonts w:ascii="Times New Roman" w:hAnsi="Times New Roman" w:cs="Times New Roman"/>
          <w:color w:val="000000"/>
          <w:sz w:val="24"/>
          <w:szCs w:val="24"/>
        </w:rPr>
        <w:t>(1770—1816). Своеобразие неоклассицистской трагедии Озерова. Значение трагедии для русского театра эпохи Отечественной войны 1812 г.</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z w:val="24"/>
          <w:szCs w:val="24"/>
        </w:rPr>
        <w:t xml:space="preserve">Комедии </w:t>
      </w:r>
      <w:r w:rsidRPr="008C5D32">
        <w:rPr>
          <w:rFonts w:ascii="Times New Roman" w:hAnsi="Times New Roman" w:cs="Times New Roman"/>
          <w:i/>
          <w:color w:val="000000"/>
          <w:sz w:val="24"/>
          <w:szCs w:val="24"/>
        </w:rPr>
        <w:t>И. А. Крылова</w:t>
      </w:r>
      <w:r w:rsidRPr="008C5D32">
        <w:rPr>
          <w:rFonts w:ascii="Times New Roman" w:hAnsi="Times New Roman" w:cs="Times New Roman"/>
          <w:color w:val="000000"/>
          <w:sz w:val="24"/>
          <w:szCs w:val="24"/>
        </w:rPr>
        <w:t xml:space="preserve"> (1769—1844) «Модная лавка» и «Урок дочкам» — лучшие произведения русской сатирической драматургии начала </w:t>
      </w:r>
      <w:r w:rsidRPr="008C5D32">
        <w:rPr>
          <w:rFonts w:ascii="Times New Roman" w:hAnsi="Times New Roman" w:cs="Times New Roman"/>
          <w:color w:val="000000"/>
          <w:sz w:val="24"/>
          <w:szCs w:val="24"/>
          <w:lang w:val="en-US"/>
        </w:rPr>
        <w:t>XIX</w:t>
      </w:r>
      <w:r w:rsidRPr="008C5D32">
        <w:rPr>
          <w:rFonts w:ascii="Times New Roman" w:hAnsi="Times New Roman" w:cs="Times New Roman"/>
          <w:color w:val="000000"/>
          <w:sz w:val="24"/>
          <w:szCs w:val="24"/>
        </w:rPr>
        <w:t xml:space="preserve"> в.</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z w:val="24"/>
          <w:szCs w:val="24"/>
        </w:rPr>
        <w:t xml:space="preserve">Комедии </w:t>
      </w:r>
      <w:r w:rsidRPr="008C5D32">
        <w:rPr>
          <w:rFonts w:ascii="Times New Roman" w:hAnsi="Times New Roman" w:cs="Times New Roman"/>
          <w:i/>
          <w:color w:val="000000"/>
          <w:sz w:val="24"/>
          <w:szCs w:val="24"/>
        </w:rPr>
        <w:t>А. А. Шаховского</w:t>
      </w:r>
      <w:r w:rsidRPr="008C5D32">
        <w:rPr>
          <w:rFonts w:ascii="Times New Roman" w:hAnsi="Times New Roman" w:cs="Times New Roman"/>
          <w:color w:val="000000"/>
          <w:sz w:val="24"/>
          <w:szCs w:val="24"/>
        </w:rPr>
        <w:t xml:space="preserve"> (1777—1846). Театрально-режиссерская и педагогическая деятельность Шаховского. Виднейшие представители водевильного жанра (Н. И. Хмельницкий, А. И. Писарев).</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z w:val="24"/>
          <w:szCs w:val="24"/>
        </w:rPr>
        <w:t>Декабристы и их роль в борьбе за самобытный русский национальный театр. Драматургия декабристов П. А. Катенина, В. К. Кюхельбекера и др. Двойственный характер их драматургии, классицистские и романтические черты драматургии декабристов.</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z w:val="24"/>
          <w:szCs w:val="24"/>
        </w:rPr>
        <w:t>Взгляды</w:t>
      </w:r>
      <w:r w:rsidRPr="008C5D32">
        <w:rPr>
          <w:rFonts w:ascii="Times New Roman" w:hAnsi="Times New Roman" w:cs="Times New Roman"/>
          <w:i/>
          <w:iCs/>
          <w:color w:val="000000"/>
          <w:sz w:val="24"/>
          <w:szCs w:val="24"/>
        </w:rPr>
        <w:t xml:space="preserve"> А. С. Грибоедова </w:t>
      </w:r>
      <w:r w:rsidRPr="008C5D32">
        <w:rPr>
          <w:rFonts w:ascii="Times New Roman" w:hAnsi="Times New Roman" w:cs="Times New Roman"/>
          <w:color w:val="000000"/>
          <w:sz w:val="24"/>
          <w:szCs w:val="24"/>
        </w:rPr>
        <w:t>(1795—1829) на драму и театр. Ранние драматические произведения. Новаторский характер комедии «Горе от ума». Сценическая история первых представлений «Горе от ума».</w:t>
      </w:r>
    </w:p>
    <w:p w:rsidR="008C5D32" w:rsidRPr="008C5D32" w:rsidRDefault="008C5D32" w:rsidP="008C5D32">
      <w:pPr>
        <w:spacing w:after="0" w:line="240" w:lineRule="auto"/>
        <w:ind w:firstLine="709"/>
        <w:jc w:val="both"/>
        <w:rPr>
          <w:rFonts w:ascii="Times New Roman" w:hAnsi="Times New Roman" w:cs="Times New Roman"/>
          <w:b/>
          <w:bCs/>
          <w:color w:val="000000"/>
          <w:sz w:val="24"/>
          <w:szCs w:val="24"/>
        </w:rPr>
      </w:pPr>
      <w:r w:rsidRPr="008C5D32">
        <w:rPr>
          <w:rFonts w:ascii="Times New Roman" w:hAnsi="Times New Roman" w:cs="Times New Roman"/>
          <w:b/>
          <w:bCs/>
          <w:color w:val="000000"/>
          <w:sz w:val="24"/>
          <w:szCs w:val="24"/>
        </w:rPr>
        <w:tab/>
        <w:t xml:space="preserve">Актерское искусство 1-ой четверти </w:t>
      </w:r>
      <w:r w:rsidRPr="008C5D32">
        <w:rPr>
          <w:rFonts w:ascii="Times New Roman" w:hAnsi="Times New Roman" w:cs="Times New Roman"/>
          <w:b/>
          <w:bCs/>
          <w:color w:val="000000"/>
          <w:sz w:val="24"/>
          <w:szCs w:val="24"/>
          <w:lang w:val="en-US"/>
        </w:rPr>
        <w:t>XIX</w:t>
      </w:r>
      <w:r w:rsidRPr="008C5D32">
        <w:rPr>
          <w:rFonts w:ascii="Times New Roman" w:hAnsi="Times New Roman" w:cs="Times New Roman"/>
          <w:b/>
          <w:bCs/>
          <w:color w:val="000000"/>
          <w:sz w:val="24"/>
          <w:szCs w:val="24"/>
        </w:rPr>
        <w:t xml:space="preserve"> века. </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z w:val="24"/>
          <w:szCs w:val="24"/>
        </w:rPr>
        <w:t xml:space="preserve">Актерское искусство </w:t>
      </w:r>
      <w:r w:rsidRPr="008C5D32">
        <w:rPr>
          <w:rFonts w:ascii="Times New Roman" w:hAnsi="Times New Roman" w:cs="Times New Roman"/>
          <w:i/>
          <w:color w:val="000000"/>
          <w:sz w:val="24"/>
          <w:szCs w:val="24"/>
        </w:rPr>
        <w:t>А. С. Яковлева</w:t>
      </w:r>
      <w:r w:rsidRPr="008C5D32">
        <w:rPr>
          <w:rFonts w:ascii="Times New Roman" w:hAnsi="Times New Roman" w:cs="Times New Roman"/>
          <w:color w:val="000000"/>
          <w:sz w:val="24"/>
          <w:szCs w:val="24"/>
        </w:rPr>
        <w:t xml:space="preserve"> (1773—1817) и </w:t>
      </w:r>
      <w:r w:rsidRPr="008C5D32">
        <w:rPr>
          <w:rFonts w:ascii="Times New Roman" w:hAnsi="Times New Roman" w:cs="Times New Roman"/>
          <w:i/>
          <w:color w:val="000000"/>
          <w:sz w:val="24"/>
          <w:szCs w:val="24"/>
        </w:rPr>
        <w:t>Е. С. Семеновой</w:t>
      </w:r>
      <w:r w:rsidRPr="008C5D32">
        <w:rPr>
          <w:rFonts w:ascii="Times New Roman" w:hAnsi="Times New Roman" w:cs="Times New Roman"/>
          <w:color w:val="000000"/>
          <w:sz w:val="24"/>
          <w:szCs w:val="24"/>
        </w:rPr>
        <w:t xml:space="preserve"> (1786—1849).</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z w:val="24"/>
          <w:szCs w:val="24"/>
        </w:rPr>
        <w:t>Яковлев в героико-патриотической трагедии Озерова «Дмитрий Донской». Патриотическое звучание этой роли в период Отечественной войны. Яковлев — создатель образов Шекспира и Шиллера. Демократические черты творчества Яковлева. Элементы  романтизма в искусстве Яковлева. А. С. Пушкин о Яковлеве.</w:t>
      </w:r>
    </w:p>
    <w:p w:rsidR="008C5D32" w:rsidRPr="008C5D32" w:rsidRDefault="008C5D32" w:rsidP="008C5D32">
      <w:pPr>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sz w:val="24"/>
          <w:szCs w:val="24"/>
        </w:rPr>
        <w:t>Творческий путь Е. С. Семеновой. Многогранность ее актерского дарования. Основные сценические образы (Антигона - «Эдип в Афинах» Озерова, Ксения - «Дмитрий Донской» Озерова). Роли в западноевропейской драматургии. Творческое соревнование Семеновой с французской актрисой Жорж. Оценка творчества актрисы Пушкиным.</w:t>
      </w:r>
    </w:p>
    <w:p w:rsidR="008C5D32" w:rsidRPr="008C5D32" w:rsidRDefault="008C5D32" w:rsidP="008C5D32">
      <w:pPr>
        <w:spacing w:after="0" w:line="240" w:lineRule="auto"/>
        <w:ind w:firstLine="709"/>
        <w:jc w:val="both"/>
        <w:rPr>
          <w:rFonts w:ascii="Times New Roman" w:hAnsi="Times New Roman" w:cs="Times New Roman"/>
          <w:b/>
          <w:bCs/>
          <w:color w:val="000000"/>
          <w:sz w:val="24"/>
          <w:szCs w:val="24"/>
        </w:rPr>
      </w:pPr>
      <w:r w:rsidRPr="008C5D32">
        <w:rPr>
          <w:rFonts w:ascii="Times New Roman" w:hAnsi="Times New Roman" w:cs="Times New Roman"/>
          <w:b/>
          <w:bCs/>
          <w:color w:val="000000"/>
          <w:sz w:val="24"/>
          <w:szCs w:val="24"/>
        </w:rPr>
        <w:lastRenderedPageBreak/>
        <w:tab/>
        <w:t xml:space="preserve">Русская драматургия 2-й  четверти </w:t>
      </w:r>
      <w:r w:rsidRPr="008C5D32">
        <w:rPr>
          <w:rFonts w:ascii="Times New Roman" w:hAnsi="Times New Roman" w:cs="Times New Roman"/>
          <w:b/>
          <w:bCs/>
          <w:color w:val="000000"/>
          <w:sz w:val="24"/>
          <w:szCs w:val="24"/>
          <w:lang w:val="en-US"/>
        </w:rPr>
        <w:t>XIX</w:t>
      </w:r>
      <w:r w:rsidRPr="008C5D32">
        <w:rPr>
          <w:rFonts w:ascii="Times New Roman" w:hAnsi="Times New Roman" w:cs="Times New Roman"/>
          <w:b/>
          <w:bCs/>
          <w:color w:val="000000"/>
          <w:sz w:val="24"/>
          <w:szCs w:val="24"/>
        </w:rPr>
        <w:t xml:space="preserve"> века. </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i/>
          <w:iCs/>
          <w:color w:val="000000"/>
          <w:sz w:val="24"/>
          <w:szCs w:val="24"/>
        </w:rPr>
        <w:t xml:space="preserve">А. С. Пушкин </w:t>
      </w:r>
      <w:r w:rsidRPr="008C5D32">
        <w:rPr>
          <w:rFonts w:ascii="Times New Roman" w:hAnsi="Times New Roman" w:cs="Times New Roman"/>
          <w:color w:val="000000"/>
          <w:sz w:val="24"/>
          <w:szCs w:val="24"/>
        </w:rPr>
        <w:t>(1799—1837) как теоретик театра и драмы. Критика классицистского театра. Противопоставление Пушкиным народного театра придворному, аристократическому. Сравнительный анализ драматургических систем Мольера и Шекспира. Пушкин о сущности трагедии как «судьбы человеческой, судьбы народной». «Истина страстей, правдоподобие чувствований в предполагаемых обстоятельствах» - определение Пушкиным реализма в сценическом искусстве. Использование К. С. Станиславским этой формулы как закона актерского творчества. Драматургия Пушкина. Его замысел «решительного преобразования драматической нашей системы» в трагедии «Борис Годунов» (1825).  Идея произведения.  Художественный метод трагедии. «Маленькие трагедии»  - новый этап драматургии Пушкина. Идейно-философская проблематика «Маленьких трагедий».</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color w:val="000000"/>
          <w:sz w:val="24"/>
          <w:szCs w:val="24"/>
        </w:rPr>
        <w:t xml:space="preserve">Драматургия </w:t>
      </w:r>
      <w:r w:rsidRPr="008C5D32">
        <w:rPr>
          <w:rFonts w:ascii="Times New Roman" w:hAnsi="Times New Roman" w:cs="Times New Roman"/>
          <w:i/>
          <w:iCs/>
          <w:color w:val="000000"/>
          <w:sz w:val="24"/>
          <w:szCs w:val="24"/>
        </w:rPr>
        <w:t xml:space="preserve">М.Ю. Лермонтова </w:t>
      </w:r>
      <w:r w:rsidRPr="008C5D32">
        <w:rPr>
          <w:rFonts w:ascii="Times New Roman" w:hAnsi="Times New Roman" w:cs="Times New Roman"/>
          <w:color w:val="000000"/>
          <w:sz w:val="24"/>
          <w:szCs w:val="24"/>
        </w:rPr>
        <w:t>(1814—1841)</w:t>
      </w:r>
      <w:r w:rsidRPr="008C5D32">
        <w:rPr>
          <w:rFonts w:ascii="Times New Roman" w:hAnsi="Times New Roman" w:cs="Times New Roman"/>
          <w:i/>
          <w:iCs/>
          <w:color w:val="000000"/>
          <w:sz w:val="24"/>
          <w:szCs w:val="24"/>
        </w:rPr>
        <w:t xml:space="preserve">. </w:t>
      </w:r>
      <w:r w:rsidRPr="008C5D32">
        <w:rPr>
          <w:rFonts w:ascii="Times New Roman" w:hAnsi="Times New Roman" w:cs="Times New Roman"/>
          <w:color w:val="000000"/>
          <w:sz w:val="24"/>
          <w:szCs w:val="24"/>
        </w:rPr>
        <w:t>Драма М. Ю. Лермонтова «Маскарад»  - наиболее соверщенное произведение русского романтизма в области драматургии. Трагедии «Испанцы» и «Два брата».</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iCs/>
          <w:color w:val="000000"/>
          <w:sz w:val="24"/>
          <w:szCs w:val="24"/>
        </w:rPr>
        <w:t xml:space="preserve">Н. В. Гоголь </w:t>
      </w:r>
      <w:r w:rsidRPr="008C5D32">
        <w:rPr>
          <w:rFonts w:ascii="Times New Roman" w:hAnsi="Times New Roman" w:cs="Times New Roman"/>
          <w:color w:val="000000"/>
          <w:sz w:val="24"/>
          <w:szCs w:val="24"/>
        </w:rPr>
        <w:t xml:space="preserve">и театр. Место театра в жизни и творчестве Гоголя (1809—1852). Отрицательное отношение Гоголя к современной романтической драме, мелодраме </w:t>
      </w:r>
      <w:r w:rsidRPr="008C5D32">
        <w:rPr>
          <w:rFonts w:ascii="Times New Roman" w:hAnsi="Times New Roman" w:cs="Times New Roman"/>
          <w:iCs/>
          <w:color w:val="000000"/>
          <w:sz w:val="24"/>
          <w:szCs w:val="24"/>
        </w:rPr>
        <w:t>и</w:t>
      </w:r>
      <w:r w:rsidRPr="008C5D32">
        <w:rPr>
          <w:rFonts w:ascii="Times New Roman" w:hAnsi="Times New Roman" w:cs="Times New Roman"/>
          <w:color w:val="000000"/>
          <w:sz w:val="24"/>
          <w:szCs w:val="24"/>
        </w:rPr>
        <w:t>водевилю. Требование создания «общественной комедии».</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z w:val="24"/>
          <w:szCs w:val="24"/>
        </w:rPr>
        <w:t>Гоголь о сценическом искусстве. Комментарии Гоголя к «Ревизору». Первое теоретическое обоснование реалистического актерского искусства и режиссуры.</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z w:val="24"/>
          <w:szCs w:val="24"/>
        </w:rPr>
        <w:t>Драматургия Гоголя. «Ревизор» (1836) - сатирическое обличение нравов царской России. Новаторское построение комедии. Первые постановки «Ревизора» на сцене Александрийского и Малого театров. Общественно-театральная борьба вокруг «Ревизора». Белинский о «Ревизоре».</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color w:val="000000"/>
          <w:sz w:val="24"/>
          <w:szCs w:val="24"/>
        </w:rPr>
        <w:t>«Женитьба» (1842). «Игроки» (1842). Особенности драматической интриги.</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z w:val="24"/>
          <w:szCs w:val="24"/>
        </w:rPr>
        <w:t>«Театральный разъезд после представления новой комедии» - театрально-эстетический манифест Н.В. Гоголя.</w:t>
      </w:r>
    </w:p>
    <w:p w:rsidR="008C5D32" w:rsidRPr="008C5D32" w:rsidRDefault="008C5D32" w:rsidP="008C5D32">
      <w:pPr>
        <w:spacing w:after="0" w:line="240" w:lineRule="auto"/>
        <w:ind w:firstLine="709"/>
        <w:jc w:val="both"/>
        <w:rPr>
          <w:rFonts w:ascii="Times New Roman" w:hAnsi="Times New Roman" w:cs="Times New Roman"/>
          <w:b/>
          <w:bCs/>
          <w:color w:val="000000"/>
          <w:sz w:val="24"/>
          <w:szCs w:val="24"/>
        </w:rPr>
      </w:pPr>
      <w:r w:rsidRPr="008C5D32">
        <w:rPr>
          <w:rFonts w:ascii="Times New Roman" w:hAnsi="Times New Roman" w:cs="Times New Roman"/>
          <w:b/>
          <w:bCs/>
          <w:color w:val="000000"/>
          <w:sz w:val="24"/>
          <w:szCs w:val="24"/>
        </w:rPr>
        <w:tab/>
        <w:t xml:space="preserve">Актёрское искусство 2-й четверти </w:t>
      </w:r>
      <w:r w:rsidRPr="008C5D32">
        <w:rPr>
          <w:rFonts w:ascii="Times New Roman" w:hAnsi="Times New Roman" w:cs="Times New Roman"/>
          <w:b/>
          <w:bCs/>
          <w:color w:val="000000"/>
          <w:sz w:val="24"/>
          <w:szCs w:val="24"/>
          <w:lang w:val="en-US"/>
        </w:rPr>
        <w:t>XIX</w:t>
      </w:r>
      <w:r w:rsidRPr="008C5D32">
        <w:rPr>
          <w:rFonts w:ascii="Times New Roman" w:hAnsi="Times New Roman" w:cs="Times New Roman"/>
          <w:b/>
          <w:bCs/>
          <w:color w:val="000000"/>
          <w:sz w:val="24"/>
          <w:szCs w:val="24"/>
        </w:rPr>
        <w:t xml:space="preserve"> века. </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z w:val="24"/>
          <w:szCs w:val="24"/>
        </w:rPr>
        <w:t xml:space="preserve">Романтизм в актёрском искусстве. </w:t>
      </w:r>
      <w:r w:rsidRPr="008C5D32">
        <w:rPr>
          <w:rFonts w:ascii="Times New Roman" w:hAnsi="Times New Roman" w:cs="Times New Roman"/>
          <w:i/>
          <w:iCs/>
          <w:color w:val="000000"/>
          <w:sz w:val="24"/>
          <w:szCs w:val="24"/>
        </w:rPr>
        <w:t xml:space="preserve">П. С. Мочалов </w:t>
      </w:r>
      <w:r w:rsidRPr="008C5D32">
        <w:rPr>
          <w:rFonts w:ascii="Times New Roman" w:hAnsi="Times New Roman" w:cs="Times New Roman"/>
          <w:color w:val="000000"/>
          <w:sz w:val="24"/>
          <w:szCs w:val="24"/>
        </w:rPr>
        <w:t xml:space="preserve">(1800—1848) - крупнейший представитель романтизма в русском сценическом искусстве. Основные этапы творческого пути. Роли Мочалова в мелодраме, романтической драме, трагедиях Шекспира и Шиллера. Центральный образ Мочалова — графический герой, восставший против зла и несправедливости. Мочалов в роли Гамлета. Белинский о Мочалове-Гамлете. Особенности художественного метода Мочалова. Традиции искусства Мочалова в творчестве русских актеров </w:t>
      </w:r>
      <w:r w:rsidRPr="008C5D32">
        <w:rPr>
          <w:rFonts w:ascii="Times New Roman" w:hAnsi="Times New Roman" w:cs="Times New Roman"/>
          <w:color w:val="000000"/>
          <w:sz w:val="24"/>
          <w:szCs w:val="24"/>
          <w:lang w:val="en-US"/>
        </w:rPr>
        <w:t>XIX</w:t>
      </w:r>
      <w:r w:rsidRPr="008C5D32">
        <w:rPr>
          <w:rFonts w:ascii="Times New Roman" w:hAnsi="Times New Roman" w:cs="Times New Roman"/>
          <w:color w:val="000000"/>
          <w:sz w:val="24"/>
          <w:szCs w:val="24"/>
        </w:rPr>
        <w:t xml:space="preserve"> в.</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iCs/>
          <w:color w:val="000000"/>
          <w:sz w:val="24"/>
          <w:szCs w:val="24"/>
        </w:rPr>
        <w:t xml:space="preserve">В. А. Каратыгин </w:t>
      </w:r>
      <w:r w:rsidRPr="008C5D32">
        <w:rPr>
          <w:rFonts w:ascii="Times New Roman" w:hAnsi="Times New Roman" w:cs="Times New Roman"/>
          <w:color w:val="000000"/>
          <w:sz w:val="24"/>
          <w:szCs w:val="24"/>
        </w:rPr>
        <w:t>(1802—1853) - крупнейший актер классицистской и романтической драмы. Каратыгин и Мочалов как представители двух противоположных направлений в актерском искусстве того времени. Основные роли Каратыгина. Метод работы над ролями. Высокое техническое мастерство. Появление реалистических тенденций в искусстве Каратыгина в 1940-е гг. Белинский и Герцен о Каратыгине.</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color w:val="000000"/>
          <w:sz w:val="24"/>
          <w:szCs w:val="24"/>
        </w:rPr>
        <w:t>В. И. Живокини</w:t>
      </w:r>
      <w:r w:rsidRPr="008C5D32">
        <w:rPr>
          <w:rFonts w:ascii="Times New Roman" w:hAnsi="Times New Roman" w:cs="Times New Roman"/>
          <w:color w:val="000000"/>
          <w:sz w:val="24"/>
          <w:szCs w:val="24"/>
        </w:rPr>
        <w:t>(1808—1874) - крупнейший водевильно-комедийный актер. Связь искусства Живокини с традициями народного комического театра. Белинский о Живокини.</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color w:val="000000"/>
          <w:sz w:val="24"/>
          <w:szCs w:val="24"/>
        </w:rPr>
        <w:t>Н. О. Дюр</w:t>
      </w:r>
      <w:r w:rsidRPr="008C5D32">
        <w:rPr>
          <w:rFonts w:ascii="Times New Roman" w:hAnsi="Times New Roman" w:cs="Times New Roman"/>
          <w:color w:val="000000"/>
          <w:sz w:val="24"/>
          <w:szCs w:val="24"/>
        </w:rPr>
        <w:t>(1807—1839) - один из популярных актеров Александрийского театра. Водевильный характер исполнения ролей в русской реалистической комедии. Гоголь о Дюре.</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color w:val="000000"/>
          <w:sz w:val="24"/>
          <w:szCs w:val="24"/>
        </w:rPr>
        <w:t>В. Н. Асенкова</w:t>
      </w:r>
      <w:r w:rsidRPr="008C5D32">
        <w:rPr>
          <w:rFonts w:ascii="Times New Roman" w:hAnsi="Times New Roman" w:cs="Times New Roman"/>
          <w:color w:val="000000"/>
          <w:sz w:val="24"/>
          <w:szCs w:val="24"/>
        </w:rPr>
        <w:t>(1817—1841) — выдающаяся русская актриса Александрийского театра. Многогранность дарования Асенковой. Асенкова в водевилях и трагедийных ролях.</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iCs/>
          <w:color w:val="000000"/>
          <w:sz w:val="24"/>
          <w:szCs w:val="24"/>
        </w:rPr>
        <w:t xml:space="preserve">Становление реализма в актерском искусстве и творчество М. С. Щепкина </w:t>
      </w:r>
      <w:r w:rsidRPr="008C5D32">
        <w:rPr>
          <w:rFonts w:ascii="Times New Roman" w:hAnsi="Times New Roman" w:cs="Times New Roman"/>
          <w:color w:val="000000"/>
          <w:sz w:val="24"/>
          <w:szCs w:val="24"/>
        </w:rPr>
        <w:t xml:space="preserve">(1788—1863). Щепкин - основоположник реализма в русском сценическом искусстве. Основные этапы творческой деятельности М. С. Щепкина. Идейная связь Щепкина с прогрессивными деятелями культуры своего времени: Пушкиным, Шевченко, Гоголем, Белинским, Герценом и др. Щепкин в репертуаре русской классической драматургии, исполнение им </w:t>
      </w:r>
      <w:r w:rsidRPr="008C5D32">
        <w:rPr>
          <w:rFonts w:ascii="Times New Roman" w:hAnsi="Times New Roman" w:cs="Times New Roman"/>
          <w:color w:val="000000"/>
          <w:sz w:val="24"/>
          <w:szCs w:val="24"/>
        </w:rPr>
        <w:lastRenderedPageBreak/>
        <w:t>ролей Фамусова, Городничего, Подколесина, Кочкарева. Отстаивание Щепкиным принципов реализма Гоголя. Гума</w:t>
      </w:r>
      <w:r w:rsidRPr="008C5D32">
        <w:rPr>
          <w:rFonts w:ascii="Times New Roman" w:hAnsi="Times New Roman" w:cs="Times New Roman"/>
          <w:color w:val="000000"/>
          <w:sz w:val="24"/>
          <w:szCs w:val="24"/>
        </w:rPr>
        <w:softHyphen/>
        <w:t xml:space="preserve">низм и демократизм актера в изображении простых люден Щепкин в роли матроса Симона («Матрос»), Мошкина «Холостяк»), Кузовкина («Нахлебник»). </w:t>
      </w:r>
    </w:p>
    <w:p w:rsidR="008C5D32" w:rsidRPr="008C5D32" w:rsidRDefault="008C5D32" w:rsidP="008C5D32">
      <w:pPr>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sz w:val="24"/>
          <w:szCs w:val="24"/>
        </w:rPr>
        <w:t>Щепкин - теоретик театра. Разработка им метода воспитания актера реалистического театра. Щепкин – режиссер. Щепкинские традиции в творчестве крупнейших мастеров русского театра. Белинский и Герцен о творчестве Щепкина.</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color w:val="000000"/>
          <w:sz w:val="24"/>
          <w:szCs w:val="24"/>
        </w:rPr>
        <w:t xml:space="preserve">А. Е. Мартынов </w:t>
      </w:r>
      <w:r w:rsidRPr="008C5D32">
        <w:rPr>
          <w:rFonts w:ascii="Times New Roman" w:hAnsi="Times New Roman" w:cs="Times New Roman"/>
          <w:color w:val="000000"/>
          <w:sz w:val="24"/>
          <w:szCs w:val="24"/>
        </w:rPr>
        <w:t>(1816—1860) — великий русский актер демократического направления. Ранние роли в водевилях. Характер исполнения Мартыновым водевильных ролей, гоголевский «смех сквозь слезы». Исполнение ролей в комедиях Гоголя: Хлестаков, Бобчинский, Подколесин, Ихарев. Мартынов в роли Расплюева («Свадьба Кречинского»). Мартынов в комедиях Мольера. Близость Мартынову драматургии Островского. Образ Тихона («Гроза») — вершина творчества актера</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i/>
          <w:color w:val="000000"/>
          <w:sz w:val="24"/>
          <w:szCs w:val="24"/>
        </w:rPr>
        <w:t>И. И. Сосницкий</w:t>
      </w:r>
      <w:r w:rsidRPr="008C5D32">
        <w:rPr>
          <w:rFonts w:ascii="Times New Roman" w:hAnsi="Times New Roman" w:cs="Times New Roman"/>
          <w:color w:val="000000"/>
          <w:sz w:val="24"/>
          <w:szCs w:val="24"/>
        </w:rPr>
        <w:t>(1794—1871) - крупнейший представитель реалистического направления в Александрийском театре. Исполнение Сосницким ролей в русской и западноевропейской классической комедии. Белинский об игре Сосницкого.</w:t>
      </w:r>
    </w:p>
    <w:p w:rsidR="008C5D32" w:rsidRPr="008C5D32" w:rsidRDefault="008C5D32" w:rsidP="008C5D32">
      <w:pPr>
        <w:spacing w:after="0" w:line="240" w:lineRule="auto"/>
        <w:ind w:firstLine="709"/>
        <w:jc w:val="both"/>
        <w:rPr>
          <w:rFonts w:ascii="Times New Roman" w:hAnsi="Times New Roman" w:cs="Times New Roman"/>
          <w:b/>
          <w:bCs/>
          <w:color w:val="000000"/>
          <w:sz w:val="24"/>
          <w:szCs w:val="24"/>
        </w:rPr>
      </w:pPr>
      <w:r w:rsidRPr="008C5D32">
        <w:rPr>
          <w:rFonts w:ascii="Times New Roman" w:hAnsi="Times New Roman" w:cs="Times New Roman"/>
          <w:b/>
          <w:bCs/>
          <w:color w:val="000000"/>
          <w:sz w:val="24"/>
          <w:szCs w:val="24"/>
        </w:rPr>
        <w:tab/>
        <w:t xml:space="preserve">Драматургия 2-й половины </w:t>
      </w:r>
      <w:r w:rsidRPr="008C5D32">
        <w:rPr>
          <w:rFonts w:ascii="Times New Roman" w:hAnsi="Times New Roman" w:cs="Times New Roman"/>
          <w:b/>
          <w:bCs/>
          <w:color w:val="000000"/>
          <w:sz w:val="24"/>
          <w:szCs w:val="24"/>
          <w:lang w:val="en-US"/>
        </w:rPr>
        <w:t>XIX</w:t>
      </w:r>
      <w:r w:rsidRPr="008C5D32">
        <w:rPr>
          <w:rFonts w:ascii="Times New Roman" w:hAnsi="Times New Roman" w:cs="Times New Roman"/>
          <w:b/>
          <w:bCs/>
          <w:color w:val="000000"/>
          <w:sz w:val="24"/>
          <w:szCs w:val="24"/>
        </w:rPr>
        <w:t xml:space="preserve"> века.</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sz w:val="24"/>
          <w:szCs w:val="24"/>
        </w:rPr>
        <w:t xml:space="preserve">Драматургия и театральная деятельность </w:t>
      </w:r>
      <w:r w:rsidRPr="008C5D32">
        <w:rPr>
          <w:rFonts w:ascii="Times New Roman" w:hAnsi="Times New Roman" w:cs="Times New Roman"/>
          <w:i/>
          <w:iCs/>
          <w:sz w:val="24"/>
          <w:szCs w:val="24"/>
        </w:rPr>
        <w:t xml:space="preserve">А. Н. Островского </w:t>
      </w:r>
      <w:r w:rsidRPr="008C5D32">
        <w:rPr>
          <w:rFonts w:ascii="Times New Roman" w:hAnsi="Times New Roman" w:cs="Times New Roman"/>
          <w:sz w:val="24"/>
          <w:szCs w:val="24"/>
        </w:rPr>
        <w:t>(1823—1886). Основные этапы драматургической деятельности. Широта охвата и глубина изображения русской действительности: «Свои люди - сочтемся» («Банкрот») (1849), «Доходное место» (1856), «Гроза» (1859), «На всякого мудреца довольно простоты», «Горячее сердце» (1868), «Лес» (1870), «Бесприданница» (1878), «Таланты и поклонники» (1881) и другие пьесы. Художественные особенности драматур</w:t>
      </w:r>
      <w:r w:rsidRPr="008C5D32">
        <w:rPr>
          <w:rFonts w:ascii="Times New Roman" w:hAnsi="Times New Roman" w:cs="Times New Roman"/>
          <w:sz w:val="24"/>
          <w:szCs w:val="24"/>
        </w:rPr>
        <w:softHyphen/>
        <w:t>гии Островского. Значение пьес Островского дли развития ре</w:t>
      </w:r>
      <w:r w:rsidRPr="008C5D32">
        <w:rPr>
          <w:rFonts w:ascii="Times New Roman" w:hAnsi="Times New Roman" w:cs="Times New Roman"/>
          <w:sz w:val="24"/>
          <w:szCs w:val="24"/>
        </w:rPr>
        <w:softHyphen/>
        <w:t>алистического актерского искусства. Чернышевский и Добролюбов об Островском.</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z w:val="24"/>
          <w:szCs w:val="24"/>
        </w:rPr>
        <w:t>Театрально-эстетические взгляды Островского. Островский о воспитательном и просветительском значении театра. Критика им казенной сцены. Островский об актерском искусстве. Влияние Островского па последующее развитие русского театра.</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i/>
          <w:iCs/>
          <w:color w:val="000000"/>
          <w:sz w:val="24"/>
          <w:szCs w:val="24"/>
        </w:rPr>
        <w:t xml:space="preserve">И. С. Тургенев </w:t>
      </w:r>
      <w:r w:rsidRPr="008C5D32">
        <w:rPr>
          <w:rFonts w:ascii="Times New Roman" w:hAnsi="Times New Roman" w:cs="Times New Roman"/>
          <w:color w:val="000000"/>
          <w:sz w:val="24"/>
          <w:szCs w:val="24"/>
        </w:rPr>
        <w:t>(1818—1883) и театр. Основные этапы драматургического творчества Тургенева. Тема «маленького человека» в комедиях «Холостяк» и «Нахлебник». Новаторский характер комедии «Месяц в деревне». Сценическая история драматургии Тургенева. Тургенев-драматург как предвестник «новой драмы».</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iCs/>
          <w:color w:val="000000"/>
          <w:sz w:val="24"/>
          <w:szCs w:val="24"/>
        </w:rPr>
        <w:t xml:space="preserve">М. Е. Салтыков-Щедрин </w:t>
      </w:r>
      <w:r w:rsidRPr="008C5D32">
        <w:rPr>
          <w:rFonts w:ascii="Times New Roman" w:hAnsi="Times New Roman" w:cs="Times New Roman"/>
          <w:color w:val="000000"/>
          <w:sz w:val="24"/>
          <w:szCs w:val="24"/>
        </w:rPr>
        <w:t>(1826—1889) и театр. Театральная эстетика Салтыкова-Щедрина. Комедии «Смерть Пазухина» и «Тени».</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z w:val="24"/>
          <w:szCs w:val="24"/>
        </w:rPr>
        <w:t xml:space="preserve">Сатирическая драматургия </w:t>
      </w:r>
      <w:r w:rsidRPr="008C5D32">
        <w:rPr>
          <w:rFonts w:ascii="Times New Roman" w:hAnsi="Times New Roman" w:cs="Times New Roman"/>
          <w:i/>
          <w:iCs/>
          <w:color w:val="000000"/>
          <w:sz w:val="24"/>
          <w:szCs w:val="24"/>
        </w:rPr>
        <w:t xml:space="preserve">А. В. Сухово-Кобылина </w:t>
      </w:r>
      <w:r w:rsidRPr="008C5D32">
        <w:rPr>
          <w:rFonts w:ascii="Times New Roman" w:hAnsi="Times New Roman" w:cs="Times New Roman"/>
          <w:color w:val="000000"/>
          <w:sz w:val="24"/>
          <w:szCs w:val="24"/>
        </w:rPr>
        <w:t>(1817—1903). Мировоззрение и идейная направленность творчества. Трилогия «Картины прошедшего»:   «Свадьба Кречинского», «Дело», «Смерть Тарелкина». Её  социально-обличительный пафос. Развитие в драматургии Сухово-Кобылина гоголевского принципа «общественной ко</w:t>
      </w:r>
      <w:r w:rsidRPr="008C5D32">
        <w:rPr>
          <w:rFonts w:ascii="Times New Roman" w:hAnsi="Times New Roman" w:cs="Times New Roman"/>
          <w:color w:val="000000"/>
          <w:sz w:val="24"/>
          <w:szCs w:val="24"/>
        </w:rPr>
        <w:softHyphen/>
        <w:t>медии». Сценическая история драматургии Сухово-Кобылина.</w:t>
      </w:r>
    </w:p>
    <w:p w:rsidR="008C5D32" w:rsidRPr="008C5D32" w:rsidRDefault="008C5D32" w:rsidP="008C5D32">
      <w:pPr>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iCs/>
          <w:sz w:val="24"/>
          <w:szCs w:val="24"/>
        </w:rPr>
        <w:t xml:space="preserve">А. К. Толстой </w:t>
      </w:r>
      <w:r w:rsidRPr="008C5D32">
        <w:rPr>
          <w:rFonts w:ascii="Times New Roman" w:hAnsi="Times New Roman" w:cs="Times New Roman"/>
          <w:sz w:val="24"/>
          <w:szCs w:val="24"/>
        </w:rPr>
        <w:t>(1817—1875) и русская историческая драматургия. Драматическая трилогия «Смерть Иоанна Гроз</w:t>
      </w:r>
      <w:r w:rsidRPr="008C5D32">
        <w:rPr>
          <w:rFonts w:ascii="Times New Roman" w:hAnsi="Times New Roman" w:cs="Times New Roman"/>
          <w:sz w:val="24"/>
          <w:szCs w:val="24"/>
        </w:rPr>
        <w:softHyphen/>
        <w:t>ного», «Царь Федор Иоаннович», «Царь Борис». Сценическая история этих пьес. Трагедия «Дон Жуан».</w:t>
      </w:r>
    </w:p>
    <w:p w:rsidR="008C5D32" w:rsidRPr="008C5D32" w:rsidRDefault="008C5D32" w:rsidP="008C5D32">
      <w:pPr>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bCs/>
          <w:i/>
          <w:color w:val="000000"/>
          <w:sz w:val="24"/>
          <w:szCs w:val="24"/>
        </w:rPr>
        <w:t>Драматургия Л. Н. Толстого</w:t>
      </w:r>
      <w:r w:rsidRPr="008C5D32">
        <w:rPr>
          <w:rFonts w:ascii="Times New Roman" w:hAnsi="Times New Roman" w:cs="Times New Roman"/>
          <w:color w:val="000000"/>
          <w:sz w:val="24"/>
          <w:szCs w:val="24"/>
        </w:rPr>
        <w:t>(1828—1910). Театральная эстетика Толстого. Критика современного дворянско-буржуазного театра. Толстой о драме («драма есть конфликт»). Идея создания театра для народа в 1880-е г. Основные этапы творчества Толстого-драматурга. «Власть тьмы» как народная тра</w:t>
      </w:r>
      <w:r w:rsidRPr="008C5D32">
        <w:rPr>
          <w:rFonts w:ascii="Times New Roman" w:hAnsi="Times New Roman" w:cs="Times New Roman"/>
          <w:color w:val="000000"/>
          <w:sz w:val="24"/>
          <w:szCs w:val="24"/>
        </w:rPr>
        <w:softHyphen/>
        <w:t>гедия. Комедия «Плоды просвещения». Драма «Живой труп».</w:t>
      </w:r>
    </w:p>
    <w:p w:rsidR="008C5D32" w:rsidRPr="008C5D32" w:rsidRDefault="008C5D32" w:rsidP="008C5D32">
      <w:pPr>
        <w:spacing w:after="0" w:line="240" w:lineRule="auto"/>
        <w:ind w:firstLine="709"/>
        <w:jc w:val="both"/>
        <w:rPr>
          <w:rFonts w:ascii="Times New Roman" w:hAnsi="Times New Roman" w:cs="Times New Roman"/>
          <w:b/>
          <w:bCs/>
          <w:color w:val="000000"/>
          <w:sz w:val="24"/>
          <w:szCs w:val="24"/>
        </w:rPr>
      </w:pPr>
      <w:r w:rsidRPr="008C5D32">
        <w:rPr>
          <w:rFonts w:ascii="Times New Roman" w:hAnsi="Times New Roman" w:cs="Times New Roman"/>
          <w:b/>
          <w:bCs/>
          <w:sz w:val="24"/>
          <w:szCs w:val="24"/>
        </w:rPr>
        <w:tab/>
        <w:t xml:space="preserve">Актерское искусство 2-ой пол </w:t>
      </w:r>
      <w:r w:rsidRPr="008C5D32">
        <w:rPr>
          <w:rFonts w:ascii="Times New Roman" w:hAnsi="Times New Roman" w:cs="Times New Roman"/>
          <w:b/>
          <w:bCs/>
          <w:sz w:val="24"/>
          <w:szCs w:val="24"/>
          <w:lang w:val="en-US"/>
        </w:rPr>
        <w:t>XIX</w:t>
      </w:r>
      <w:r w:rsidRPr="008C5D32">
        <w:rPr>
          <w:rFonts w:ascii="Times New Roman" w:hAnsi="Times New Roman" w:cs="Times New Roman"/>
          <w:b/>
          <w:bCs/>
          <w:sz w:val="24"/>
          <w:szCs w:val="24"/>
        </w:rPr>
        <w:t xml:space="preserve"> века.</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color w:val="000000"/>
          <w:sz w:val="24"/>
          <w:szCs w:val="24"/>
        </w:rPr>
        <w:t>П. М. Садовский</w:t>
      </w:r>
      <w:r w:rsidRPr="008C5D32">
        <w:rPr>
          <w:rFonts w:ascii="Times New Roman" w:hAnsi="Times New Roman" w:cs="Times New Roman"/>
          <w:color w:val="000000"/>
          <w:sz w:val="24"/>
          <w:szCs w:val="24"/>
        </w:rPr>
        <w:t xml:space="preserve"> (1818—1872) - выдающийся актер реалистической школы Малого театра, любимый актёр А.Н. Островского. Основные этапы творческого пути. Ранние роли в водевилях, переход к ролям в пьесах Гоголя, Тургенева, Сухово-Кобылина. Идейная и творческая близость Садовского с Островским. Основные роли Садовского в пьесах </w:t>
      </w:r>
      <w:r w:rsidRPr="008C5D32">
        <w:rPr>
          <w:rFonts w:ascii="Times New Roman" w:hAnsi="Times New Roman" w:cs="Times New Roman"/>
          <w:color w:val="000000"/>
          <w:sz w:val="24"/>
          <w:szCs w:val="24"/>
        </w:rPr>
        <w:lastRenderedPageBreak/>
        <w:t>Островского: Большой, Подхолюзин, Любим Торцов, Юсов, Курослепов и др. Представители «семьи Садовских» в Малом театре: М. П. Садовский (1847—1910) и О. О. Садовская (1850—1919) - продолжатели актерских традиций школы П. М. Садовского.</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color w:val="000000"/>
          <w:sz w:val="24"/>
          <w:szCs w:val="24"/>
        </w:rPr>
        <w:t xml:space="preserve">Краткая характеристика творчества виднейших актеров Малого театра 50—70-х гг.: </w:t>
      </w:r>
      <w:r w:rsidRPr="008C5D32">
        <w:rPr>
          <w:rFonts w:ascii="Times New Roman" w:hAnsi="Times New Roman" w:cs="Times New Roman"/>
          <w:i/>
          <w:color w:val="000000"/>
          <w:sz w:val="24"/>
          <w:szCs w:val="24"/>
        </w:rPr>
        <w:t>Л.  М. Никулина-Косицкая</w:t>
      </w:r>
      <w:r w:rsidRPr="008C5D32">
        <w:rPr>
          <w:rFonts w:ascii="Times New Roman" w:hAnsi="Times New Roman" w:cs="Times New Roman"/>
          <w:color w:val="000000"/>
          <w:sz w:val="24"/>
          <w:szCs w:val="24"/>
        </w:rPr>
        <w:t xml:space="preserve"> (1829—1868) - первая исполнительница главных ролей в пьесах Островского в 60-е гг. (Катерина — «Гроза» и др.). </w:t>
      </w:r>
      <w:r w:rsidRPr="008C5D32">
        <w:rPr>
          <w:rFonts w:ascii="Times New Roman" w:hAnsi="Times New Roman" w:cs="Times New Roman"/>
          <w:i/>
          <w:color w:val="000000"/>
          <w:sz w:val="24"/>
          <w:szCs w:val="24"/>
        </w:rPr>
        <w:t>С. В. Шумский</w:t>
      </w:r>
      <w:r w:rsidRPr="008C5D32">
        <w:rPr>
          <w:rFonts w:ascii="Times New Roman" w:hAnsi="Times New Roman" w:cs="Times New Roman"/>
          <w:color w:val="000000"/>
          <w:sz w:val="24"/>
          <w:szCs w:val="24"/>
        </w:rPr>
        <w:t xml:space="preserve"> (1821 — 1878) и </w:t>
      </w:r>
      <w:r w:rsidRPr="008C5D32">
        <w:rPr>
          <w:rFonts w:ascii="Times New Roman" w:hAnsi="Times New Roman" w:cs="Times New Roman"/>
          <w:i/>
          <w:color w:val="000000"/>
          <w:sz w:val="24"/>
          <w:szCs w:val="24"/>
        </w:rPr>
        <w:t xml:space="preserve">И.В. Самарин  </w:t>
      </w:r>
      <w:r w:rsidRPr="008C5D32">
        <w:rPr>
          <w:rFonts w:ascii="Times New Roman" w:hAnsi="Times New Roman" w:cs="Times New Roman"/>
          <w:color w:val="000000"/>
          <w:sz w:val="24"/>
          <w:szCs w:val="24"/>
        </w:rPr>
        <w:t>(1817—1885) - актеры школы Щепкина</w:t>
      </w:r>
      <w:r w:rsidRPr="008C5D32">
        <w:rPr>
          <w:rFonts w:ascii="Times New Roman" w:hAnsi="Times New Roman" w:cs="Times New Roman"/>
          <w:i/>
          <w:color w:val="000000"/>
          <w:sz w:val="24"/>
          <w:szCs w:val="24"/>
        </w:rPr>
        <w:t>.  Г.Н. Федотова</w:t>
      </w:r>
      <w:r w:rsidRPr="008C5D32">
        <w:rPr>
          <w:rFonts w:ascii="Times New Roman" w:hAnsi="Times New Roman" w:cs="Times New Roman"/>
          <w:color w:val="000000"/>
          <w:sz w:val="24"/>
          <w:szCs w:val="24"/>
        </w:rPr>
        <w:t xml:space="preserve"> (1846 – 1925). Исполнение ею главных ролей в пьесах Островского «Снегурочка», «Гроза», «Василиса Мелентьева», «Без вины виноватые», «Волки и овцы»  и др. </w:t>
      </w:r>
    </w:p>
    <w:p w:rsidR="008C5D32" w:rsidRPr="008C5D32" w:rsidRDefault="008C5D32" w:rsidP="008C5D32">
      <w:pPr>
        <w:shd w:val="clear" w:color="auto" w:fill="FFFFFF"/>
        <w:spacing w:after="0" w:line="240" w:lineRule="auto"/>
        <w:ind w:firstLine="709"/>
        <w:jc w:val="both"/>
        <w:rPr>
          <w:rFonts w:ascii="Times New Roman" w:hAnsi="Times New Roman" w:cs="Times New Roman"/>
          <w:b/>
          <w:bCs/>
          <w:color w:val="000000"/>
          <w:sz w:val="24"/>
          <w:szCs w:val="24"/>
        </w:rPr>
      </w:pPr>
      <w:r w:rsidRPr="008C5D32">
        <w:rPr>
          <w:rFonts w:ascii="Times New Roman" w:hAnsi="Times New Roman" w:cs="Times New Roman"/>
          <w:b/>
          <w:bCs/>
          <w:color w:val="000000"/>
          <w:sz w:val="24"/>
          <w:szCs w:val="24"/>
        </w:rPr>
        <w:t xml:space="preserve">Натурализм и символизмв театральной культуре конца </w:t>
      </w:r>
      <w:r w:rsidRPr="008C5D32">
        <w:rPr>
          <w:rFonts w:ascii="Times New Roman" w:hAnsi="Times New Roman" w:cs="Times New Roman"/>
          <w:b/>
          <w:bCs/>
          <w:color w:val="000000"/>
          <w:sz w:val="24"/>
          <w:szCs w:val="24"/>
          <w:lang w:val="en-US"/>
        </w:rPr>
        <w:t>XIX</w:t>
      </w:r>
      <w:r w:rsidRPr="008C5D32">
        <w:rPr>
          <w:rFonts w:ascii="Times New Roman" w:hAnsi="Times New Roman" w:cs="Times New Roman"/>
          <w:b/>
          <w:bCs/>
          <w:color w:val="000000"/>
          <w:sz w:val="24"/>
          <w:szCs w:val="24"/>
        </w:rPr>
        <w:t xml:space="preserve"> века.</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iCs/>
          <w:color w:val="000000"/>
          <w:sz w:val="24"/>
          <w:szCs w:val="24"/>
        </w:rPr>
        <w:t xml:space="preserve">Эмиль Золя </w:t>
      </w:r>
      <w:r w:rsidRPr="008C5D32">
        <w:rPr>
          <w:rFonts w:ascii="Times New Roman" w:hAnsi="Times New Roman" w:cs="Times New Roman"/>
          <w:color w:val="000000"/>
          <w:sz w:val="24"/>
          <w:szCs w:val="24"/>
        </w:rPr>
        <w:t xml:space="preserve">(1840—1902) — крупнейший писатель и теоретик второй половины </w:t>
      </w:r>
      <w:r w:rsidRPr="008C5D32">
        <w:rPr>
          <w:rFonts w:ascii="Times New Roman" w:hAnsi="Times New Roman" w:cs="Times New Roman"/>
          <w:color w:val="000000"/>
          <w:sz w:val="24"/>
          <w:szCs w:val="24"/>
          <w:lang w:val="en-US"/>
        </w:rPr>
        <w:t>XIX</w:t>
      </w:r>
      <w:r w:rsidRPr="008C5D32">
        <w:rPr>
          <w:rFonts w:ascii="Times New Roman" w:hAnsi="Times New Roman" w:cs="Times New Roman"/>
          <w:color w:val="000000"/>
          <w:sz w:val="24"/>
          <w:szCs w:val="24"/>
        </w:rPr>
        <w:t xml:space="preserve"> в. Золя и натурализм. Влияние наЗоля позитивизма и теории наследственности. Эволюция философских, политических и эстетических взглядов Золя. Преодоление им ограниченности натурализма, растущий интерес к социальной проблематике и проявление тенденций критического реализма в его творчестве. Золя  и его взгляды на театр («Натурализм в театре», «Наши драматурги», 1881). Критика условностей и штампов в театре. Драма «Тереза Ракен» (1883), натуралистические тенденции этой пьесы, поиск принципов «новой драмы». «Наследники Рабурдена» (1874) — наиболее острая социально-критическая пьеса Золя. Близость ее к традициям французского народного фарса. Значение для французского театра инсцениро</w:t>
      </w:r>
      <w:r w:rsidRPr="008C5D32">
        <w:rPr>
          <w:rFonts w:ascii="Times New Roman" w:hAnsi="Times New Roman" w:cs="Times New Roman"/>
          <w:color w:val="000000"/>
          <w:sz w:val="24"/>
          <w:szCs w:val="24"/>
        </w:rPr>
        <w:softHyphen/>
        <w:t xml:space="preserve">вок произведений Золя. </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color w:val="000000"/>
          <w:sz w:val="24"/>
          <w:szCs w:val="24"/>
        </w:rPr>
        <w:t>Зарождение символизма. Его связь с философией индивидуа</w:t>
      </w:r>
      <w:r w:rsidRPr="008C5D32">
        <w:rPr>
          <w:rFonts w:ascii="Times New Roman" w:hAnsi="Times New Roman" w:cs="Times New Roman"/>
          <w:color w:val="000000"/>
          <w:sz w:val="24"/>
          <w:szCs w:val="24"/>
        </w:rPr>
        <w:softHyphen/>
        <w:t xml:space="preserve">лизма и субъективизма. </w:t>
      </w:r>
      <w:r w:rsidRPr="008C5D32">
        <w:rPr>
          <w:rFonts w:ascii="Times New Roman" w:hAnsi="Times New Roman" w:cs="Times New Roman"/>
          <w:i/>
          <w:iCs/>
          <w:color w:val="000000"/>
          <w:sz w:val="24"/>
          <w:szCs w:val="24"/>
        </w:rPr>
        <w:t xml:space="preserve">Морис Метерлинк </w:t>
      </w:r>
      <w:r w:rsidRPr="008C5D32">
        <w:rPr>
          <w:rFonts w:ascii="Times New Roman" w:hAnsi="Times New Roman" w:cs="Times New Roman"/>
          <w:color w:val="000000"/>
          <w:sz w:val="24"/>
          <w:szCs w:val="24"/>
        </w:rPr>
        <w:t>(1862—1949) — бель</w:t>
      </w:r>
      <w:r w:rsidRPr="008C5D32">
        <w:rPr>
          <w:rFonts w:ascii="Times New Roman" w:hAnsi="Times New Roman" w:cs="Times New Roman"/>
          <w:color w:val="000000"/>
          <w:sz w:val="24"/>
          <w:szCs w:val="24"/>
        </w:rPr>
        <w:softHyphen/>
        <w:t>гийский драматург-символист. Его популярность во французском театре. Теория символистской драмы у Метерлинка. Мистическая проблематика его ранних пьес («Слепые», «Непрошенная», 1891; «Там внутри», 1894). Эволюция Метерлинка от темы трагической безысходности к поэтизации действительности: «Монна Ванна» (1902); «Синяя птица» (1908). Философско-этическая и гумани</w:t>
      </w:r>
      <w:r w:rsidRPr="008C5D32">
        <w:rPr>
          <w:rFonts w:ascii="Times New Roman" w:hAnsi="Times New Roman" w:cs="Times New Roman"/>
          <w:color w:val="000000"/>
          <w:sz w:val="24"/>
          <w:szCs w:val="24"/>
        </w:rPr>
        <w:softHyphen/>
        <w:t>стическая проблематика этих драм. Морально-обличительная пьеса Метерлинка «Чудо Святого Антония» (1903). Постановка этой пьесы Е.Вахтанговым (1922). Поздние драмы Метерлинка.</w:t>
      </w:r>
    </w:p>
    <w:p w:rsidR="008C5D32" w:rsidRPr="008C5D32" w:rsidRDefault="008C5D32" w:rsidP="008C5D32">
      <w:pPr>
        <w:shd w:val="clear" w:color="auto" w:fill="FFFFFF"/>
        <w:spacing w:after="0" w:line="240" w:lineRule="auto"/>
        <w:ind w:firstLine="709"/>
        <w:jc w:val="both"/>
        <w:rPr>
          <w:rFonts w:ascii="Times New Roman" w:hAnsi="Times New Roman" w:cs="Times New Roman"/>
          <w:b/>
          <w:bCs/>
          <w:color w:val="000000"/>
          <w:sz w:val="24"/>
          <w:szCs w:val="24"/>
        </w:rPr>
      </w:pPr>
      <w:r w:rsidRPr="008C5D32">
        <w:rPr>
          <w:rFonts w:ascii="Times New Roman" w:hAnsi="Times New Roman" w:cs="Times New Roman"/>
          <w:b/>
          <w:bCs/>
          <w:color w:val="000000"/>
          <w:sz w:val="24"/>
          <w:szCs w:val="24"/>
        </w:rPr>
        <w:tab/>
        <w:t xml:space="preserve">Актерское искусство последней четверти </w:t>
      </w:r>
      <w:r w:rsidRPr="008C5D32">
        <w:rPr>
          <w:rFonts w:ascii="Times New Roman" w:hAnsi="Times New Roman" w:cs="Times New Roman"/>
          <w:b/>
          <w:bCs/>
          <w:color w:val="000000"/>
          <w:sz w:val="24"/>
          <w:szCs w:val="24"/>
          <w:lang w:val="en-US"/>
        </w:rPr>
        <w:t>XIX</w:t>
      </w:r>
      <w:r w:rsidRPr="008C5D32">
        <w:rPr>
          <w:rFonts w:ascii="Times New Roman" w:hAnsi="Times New Roman" w:cs="Times New Roman"/>
          <w:b/>
          <w:bCs/>
          <w:color w:val="000000"/>
          <w:sz w:val="24"/>
          <w:szCs w:val="24"/>
        </w:rPr>
        <w:t xml:space="preserve"> в.</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color w:val="000000"/>
          <w:sz w:val="24"/>
          <w:szCs w:val="24"/>
        </w:rPr>
        <w:t xml:space="preserve">М. Н. Ермолова </w:t>
      </w:r>
      <w:r w:rsidRPr="008C5D32">
        <w:rPr>
          <w:rFonts w:ascii="Times New Roman" w:hAnsi="Times New Roman" w:cs="Times New Roman"/>
          <w:b/>
          <w:bCs/>
          <w:color w:val="000000"/>
          <w:sz w:val="24"/>
          <w:szCs w:val="24"/>
        </w:rPr>
        <w:t>(</w:t>
      </w:r>
      <w:r w:rsidRPr="008C5D32">
        <w:rPr>
          <w:rFonts w:ascii="Times New Roman" w:hAnsi="Times New Roman" w:cs="Times New Roman"/>
          <w:color w:val="000000"/>
          <w:sz w:val="24"/>
          <w:szCs w:val="24"/>
        </w:rPr>
        <w:t>1853—1929) - великая русская трагическая актриса. Традиции реализма Щепкина и героической романтики Мочалова и искусство Ермоловой. Связь творчества Ермоловой с революционными идеями 60—70-х гг. Образы народных героинь в творчестве Ермоловой: Лауренсия («Овечий источник» Лопе де Вега), Жанна д'Арк («Орлеанская дева» Шиллера и др.). Революционное звучание лучших ермоловских ролей. Раскрытие в образах  Островского духовной силы и морального благородства русской женщины: Катерина («Гроза»), Негина («Таланты и поклонники»), Тугина («Последняя жертва»), Кручинина («Без вины виноватые») и др. Ермолова в репертуаре современной западноевропейской драматургии (Ибсен). Станиславский о Ермоловой.</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color w:val="000000"/>
          <w:sz w:val="24"/>
          <w:szCs w:val="24"/>
        </w:rPr>
        <w:t xml:space="preserve">А. П. Ленский </w:t>
      </w:r>
      <w:r w:rsidRPr="008C5D32">
        <w:rPr>
          <w:rFonts w:ascii="Times New Roman" w:hAnsi="Times New Roman" w:cs="Times New Roman"/>
          <w:color w:val="000000"/>
          <w:sz w:val="24"/>
          <w:szCs w:val="24"/>
        </w:rPr>
        <w:t xml:space="preserve">(1847—1908) - крупнейший актер Малого театра и театральный деятель последней четверти </w:t>
      </w:r>
      <w:r w:rsidRPr="008C5D32">
        <w:rPr>
          <w:rFonts w:ascii="Times New Roman" w:hAnsi="Times New Roman" w:cs="Times New Roman"/>
          <w:color w:val="000000"/>
          <w:sz w:val="24"/>
          <w:szCs w:val="24"/>
          <w:lang w:val="en-US"/>
        </w:rPr>
        <w:t>XIX</w:t>
      </w:r>
      <w:r w:rsidRPr="008C5D32">
        <w:rPr>
          <w:rFonts w:ascii="Times New Roman" w:hAnsi="Times New Roman" w:cs="Times New Roman"/>
          <w:color w:val="000000"/>
          <w:sz w:val="24"/>
          <w:szCs w:val="24"/>
        </w:rPr>
        <w:t xml:space="preserve"> в. Многосторонний подход к актерской работе; глубина и тонкость психологического анализа, яркая театральная выразительность образов, культура речи, огромное внимание к гриму, костюму. Основные роли Ленского в классической драматургии: Гамлет, Отелло, Ричард </w:t>
      </w:r>
      <w:r w:rsidRPr="008C5D32">
        <w:rPr>
          <w:rFonts w:ascii="Times New Roman" w:hAnsi="Times New Roman" w:cs="Times New Roman"/>
          <w:color w:val="000000"/>
          <w:sz w:val="24"/>
          <w:szCs w:val="24"/>
          <w:lang w:val="en-US"/>
        </w:rPr>
        <w:t>III</w:t>
      </w:r>
      <w:r w:rsidRPr="008C5D32">
        <w:rPr>
          <w:rFonts w:ascii="Times New Roman" w:hAnsi="Times New Roman" w:cs="Times New Roman"/>
          <w:color w:val="000000"/>
          <w:sz w:val="24"/>
          <w:szCs w:val="24"/>
        </w:rPr>
        <w:t>. Роли в русской классической драматургии: Чацкий, Паратов, Лыняев, Фамусов и др. Теоретические и педагогические взгляды Ленского. Ленский как режиссер и театральный новатор. Станиславский о Ленском.</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color w:val="000000"/>
          <w:sz w:val="24"/>
          <w:szCs w:val="24"/>
        </w:rPr>
        <w:t xml:space="preserve">А. И. Южин-Сумбатов </w:t>
      </w:r>
      <w:r w:rsidRPr="008C5D32">
        <w:rPr>
          <w:rFonts w:ascii="Times New Roman" w:hAnsi="Times New Roman" w:cs="Times New Roman"/>
          <w:color w:val="000000"/>
          <w:sz w:val="24"/>
          <w:szCs w:val="24"/>
        </w:rPr>
        <w:t>(1857—1927) в Малом театре. Реализм и элементы героической романтики. Роли в русской классической драматургии: Чацкий, Фамусов, Лыняев и др. Образы в драмах Шекспира, Шиллера, Гюго. Южин как актер классической комедии: Фи</w:t>
      </w:r>
      <w:r w:rsidRPr="008C5D32">
        <w:rPr>
          <w:rFonts w:ascii="Times New Roman" w:hAnsi="Times New Roman" w:cs="Times New Roman"/>
          <w:color w:val="000000"/>
          <w:sz w:val="24"/>
          <w:szCs w:val="24"/>
        </w:rPr>
        <w:softHyphen/>
        <w:t>гаро («Женитьба Фигаро» Бомарше), Болинброк («Стакан воды» Скриба). Борьба Южина за реалистические традиции в театральном искусстве.</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color w:val="000000"/>
          <w:sz w:val="24"/>
          <w:szCs w:val="24"/>
        </w:rPr>
        <w:lastRenderedPageBreak/>
        <w:t xml:space="preserve">М. Г. Савина </w:t>
      </w:r>
      <w:r w:rsidRPr="008C5D32">
        <w:rPr>
          <w:rFonts w:ascii="Times New Roman" w:hAnsi="Times New Roman" w:cs="Times New Roman"/>
          <w:color w:val="000000"/>
          <w:sz w:val="24"/>
          <w:szCs w:val="24"/>
        </w:rPr>
        <w:t>(1850—1915) -- крупнейшая актриса Александринского театра. Особенность ее творческого дарования. Савина в пьесах Тургенева, Островского, Гоголя, Чехова и западных драматургов. Эволюция творчества Савиной. Уступ</w:t>
      </w:r>
      <w:r w:rsidRPr="008C5D32">
        <w:rPr>
          <w:rFonts w:ascii="Times New Roman" w:hAnsi="Times New Roman" w:cs="Times New Roman"/>
          <w:color w:val="000000"/>
          <w:sz w:val="24"/>
          <w:szCs w:val="24"/>
        </w:rPr>
        <w:softHyphen/>
        <w:t>ки Савиной репертуару современных буржуазных драматур</w:t>
      </w:r>
      <w:r w:rsidRPr="008C5D32">
        <w:rPr>
          <w:rFonts w:ascii="Times New Roman" w:hAnsi="Times New Roman" w:cs="Times New Roman"/>
          <w:color w:val="000000"/>
          <w:sz w:val="24"/>
          <w:szCs w:val="24"/>
        </w:rPr>
        <w:softHyphen/>
        <w:t>гов. Общественно-театральная деятельность Савиной.</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color w:val="000000"/>
          <w:sz w:val="24"/>
          <w:szCs w:val="24"/>
        </w:rPr>
        <w:t xml:space="preserve">В. Н. Давыдов </w:t>
      </w:r>
      <w:r w:rsidRPr="008C5D32">
        <w:rPr>
          <w:rFonts w:ascii="Times New Roman" w:hAnsi="Times New Roman" w:cs="Times New Roman"/>
          <w:color w:val="000000"/>
          <w:sz w:val="24"/>
          <w:szCs w:val="24"/>
        </w:rPr>
        <w:t>(1849 – 1925) - крупнейший мастер Александринского театра. Основные этапы творческого пути. Щепкинские и мартыновские традиции в искусстве Давыдова. Давыдов в русской классической комедии Грибоедова, Гоголя, Сухово-Кобылина, Островского. Педагогическая деятельность Давыдова.</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color w:val="000000"/>
          <w:sz w:val="24"/>
          <w:szCs w:val="24"/>
        </w:rPr>
        <w:t xml:space="preserve">К. А. Варламов </w:t>
      </w:r>
      <w:r w:rsidRPr="008C5D32">
        <w:rPr>
          <w:rFonts w:ascii="Times New Roman" w:hAnsi="Times New Roman" w:cs="Times New Roman"/>
          <w:color w:val="000000"/>
          <w:sz w:val="24"/>
          <w:szCs w:val="24"/>
        </w:rPr>
        <w:t>(1848—1915) - выдающийся комедийный актер Александрийского театра; мастер импровизации и буффонады. Роли в русской классической драматургии Гоголя, Островского, Сухово-Кобылина, Салтыкова-Щедрина. Социальная значимость и сценическая выразительностьь комедийных ролей.</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i/>
          <w:sz w:val="24"/>
          <w:szCs w:val="24"/>
        </w:rPr>
        <w:t>П. А. Стрепетова</w:t>
      </w:r>
      <w:r w:rsidRPr="008C5D32">
        <w:rPr>
          <w:rFonts w:ascii="Times New Roman" w:hAnsi="Times New Roman" w:cs="Times New Roman"/>
          <w:sz w:val="24"/>
          <w:szCs w:val="24"/>
        </w:rPr>
        <w:t>(1850—1903). Связь искусства Стрепетовой с идеями революционного народничества 70-х гг. Провинциальный период деятельности Стрепетовой. Стрепетова на сцене Александрийского театра. Основные роли: Катерина («Гроза» Островского), Лизавета («Горькая судьбина» Писемского), Степанида («Около денег» Потехина), Матрена («Власть тьмы» Л. Толстого). Трагическая судьба женщины из народа - актерская тема Стрепетовой.</w:t>
      </w:r>
    </w:p>
    <w:p w:rsidR="008C5D32" w:rsidRPr="008C5D32" w:rsidRDefault="008C5D32" w:rsidP="008C5D32">
      <w:pPr>
        <w:spacing w:after="0" w:line="240" w:lineRule="auto"/>
        <w:ind w:firstLine="709"/>
        <w:jc w:val="both"/>
        <w:rPr>
          <w:rFonts w:ascii="Times New Roman" w:hAnsi="Times New Roman" w:cs="Times New Roman"/>
          <w:b/>
          <w:bCs/>
          <w:sz w:val="24"/>
          <w:szCs w:val="24"/>
        </w:rPr>
      </w:pPr>
      <w:r w:rsidRPr="008C5D32">
        <w:rPr>
          <w:rFonts w:ascii="Times New Roman" w:hAnsi="Times New Roman" w:cs="Times New Roman"/>
          <w:b/>
          <w:bCs/>
          <w:sz w:val="24"/>
          <w:szCs w:val="24"/>
        </w:rPr>
        <w:t xml:space="preserve">Тема 7. </w:t>
      </w:r>
      <w:r w:rsidR="00125AE6" w:rsidRPr="008C5D32">
        <w:rPr>
          <w:rFonts w:ascii="Times New Roman" w:hAnsi="Times New Roman" w:cs="Times New Roman"/>
          <w:b/>
          <w:bCs/>
          <w:sz w:val="24"/>
          <w:szCs w:val="24"/>
        </w:rPr>
        <w:t>Западноевропейский и</w:t>
      </w:r>
      <w:r w:rsidRPr="008C5D32">
        <w:rPr>
          <w:rFonts w:ascii="Times New Roman" w:hAnsi="Times New Roman" w:cs="Times New Roman"/>
          <w:b/>
          <w:bCs/>
          <w:sz w:val="24"/>
          <w:szCs w:val="24"/>
        </w:rPr>
        <w:t xml:space="preserve"> русский театр на рубеже </w:t>
      </w:r>
      <w:r w:rsidRPr="008C5D32">
        <w:rPr>
          <w:rFonts w:ascii="Times New Roman" w:hAnsi="Times New Roman" w:cs="Times New Roman"/>
          <w:b/>
          <w:bCs/>
          <w:sz w:val="24"/>
          <w:szCs w:val="24"/>
          <w:lang w:val="en-US"/>
        </w:rPr>
        <w:t>XIX</w:t>
      </w:r>
      <w:r w:rsidRPr="008C5D32">
        <w:rPr>
          <w:rFonts w:ascii="Times New Roman" w:hAnsi="Times New Roman" w:cs="Times New Roman"/>
          <w:b/>
          <w:bCs/>
          <w:sz w:val="24"/>
          <w:szCs w:val="24"/>
        </w:rPr>
        <w:t>-</w:t>
      </w:r>
      <w:r w:rsidRPr="008C5D32">
        <w:rPr>
          <w:rFonts w:ascii="Times New Roman" w:hAnsi="Times New Roman" w:cs="Times New Roman"/>
          <w:b/>
          <w:bCs/>
          <w:sz w:val="24"/>
          <w:szCs w:val="24"/>
          <w:lang w:val="en-US"/>
        </w:rPr>
        <w:t>X</w:t>
      </w:r>
      <w:r w:rsidRPr="008C5D32">
        <w:rPr>
          <w:rFonts w:ascii="Times New Roman" w:hAnsi="Times New Roman" w:cs="Times New Roman"/>
          <w:b/>
          <w:bCs/>
          <w:sz w:val="24"/>
          <w:szCs w:val="24"/>
        </w:rPr>
        <w:t xml:space="preserve">Х столетий: драматургия, режиссерское и актерское искусство </w:t>
      </w:r>
    </w:p>
    <w:p w:rsidR="008C5D32" w:rsidRPr="008C5D32" w:rsidRDefault="008C5D32" w:rsidP="008C5D32">
      <w:pPr>
        <w:spacing w:after="0" w:line="240" w:lineRule="auto"/>
        <w:ind w:firstLine="709"/>
        <w:jc w:val="both"/>
        <w:rPr>
          <w:rFonts w:ascii="Times New Roman" w:hAnsi="Times New Roman" w:cs="Times New Roman"/>
          <w:b/>
          <w:bCs/>
          <w:sz w:val="24"/>
          <w:szCs w:val="24"/>
        </w:rPr>
      </w:pPr>
      <w:r w:rsidRPr="008C5D32">
        <w:rPr>
          <w:rFonts w:ascii="Times New Roman" w:hAnsi="Times New Roman" w:cs="Times New Roman"/>
          <w:b/>
          <w:bCs/>
          <w:sz w:val="24"/>
          <w:szCs w:val="24"/>
        </w:rPr>
        <w:tab/>
        <w:t>Формирование «Новой драмы».</w:t>
      </w:r>
    </w:p>
    <w:p w:rsidR="008C5D32" w:rsidRPr="008C5D32" w:rsidRDefault="008C5D32" w:rsidP="008C5D32">
      <w:pPr>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sz w:val="24"/>
          <w:szCs w:val="24"/>
        </w:rPr>
        <w:t xml:space="preserve">Общая характеристика «новой драмы». Синтетическоий характер идейно-эстетической базы этого направления. Использование различных художественных приемов и стилей для отражения острейших проблем современности. </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i/>
          <w:iCs/>
          <w:color w:val="000000"/>
          <w:sz w:val="24"/>
          <w:szCs w:val="24"/>
        </w:rPr>
        <w:t xml:space="preserve">Генрик Ибсен </w:t>
      </w:r>
      <w:r w:rsidRPr="008C5D32">
        <w:rPr>
          <w:rFonts w:ascii="Times New Roman" w:hAnsi="Times New Roman" w:cs="Times New Roman"/>
          <w:color w:val="000000"/>
          <w:sz w:val="24"/>
          <w:szCs w:val="24"/>
        </w:rPr>
        <w:t>(1828—1906) — крупнейший норвежский драматург. Романтическая направленность ранних драм Ибсена, их национально-героическая тематика. Создание образа идеального героя и противопоставление его современному обществу. Режиссерская деятельность Ибсена в театрах Бергена и Христиании. Разрыв Ибсена с норвежским обществом и отъезд за границу. Драма «Бранд» (1865) — конфликт идеала и реальности в условиях буржуазного общества. «Пер Гюнт» (1866), критика романтического ухода от действительности и изображение распада человеческой личности. Социальные драмы — вершина творчества Ибсена.  «Столпы общества» (1877),  «Кукольный дом» (1879) , «Привидения» (1881). Обличение в этих драмах лживости и лицемерия буржуазной морали. Драма «Враг народа» (1882). Использование символистских приемов и нарастание идеалистических умонастроений в последних пьесах («Дикая утка», «Строитель Сольнес», «Росмерсхольм» и др.)</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i/>
          <w:iCs/>
          <w:color w:val="000000"/>
          <w:sz w:val="24"/>
          <w:szCs w:val="24"/>
        </w:rPr>
        <w:t xml:space="preserve">Август Стриндберг </w:t>
      </w:r>
      <w:r w:rsidRPr="008C5D32">
        <w:rPr>
          <w:rFonts w:ascii="Times New Roman" w:hAnsi="Times New Roman" w:cs="Times New Roman"/>
          <w:color w:val="000000"/>
          <w:sz w:val="24"/>
          <w:szCs w:val="24"/>
        </w:rPr>
        <w:t>(1849—1912) — шведский писатель и дра</w:t>
      </w:r>
      <w:r w:rsidRPr="008C5D32">
        <w:rPr>
          <w:rFonts w:ascii="Times New Roman" w:hAnsi="Times New Roman" w:cs="Times New Roman"/>
          <w:color w:val="000000"/>
          <w:sz w:val="24"/>
          <w:szCs w:val="24"/>
        </w:rPr>
        <w:softHyphen/>
        <w:t xml:space="preserve">матург. Высокая оценка его художественной прозы М. Горьким. Стриндберг как драматург. Ранние исторические драмы Стриндберга («Мастер Улаф», 1872), их реалистический характер. Усложнение стиля драматурга в пьесах «Отец» (1887), «Фрекен Юлия» (1889), «Пляска смерти» (1900) и др. Предисловие к «Фрекен Юлии» — развернутый манифест скандинавского натурализма. Своеобразие понимания Стриндбергом натурализма как «великого натурализма», «грандиозного искусства». Отстаивание одноактной пьесы как «формулы будущей драмы». Преобладание символистских тенденций в трилогии «Путь в Дамаск» (1898— 1901). Исторические драмы Стриндберга. «Эрик </w:t>
      </w:r>
      <w:r w:rsidRPr="008C5D32">
        <w:rPr>
          <w:rFonts w:ascii="Times New Roman" w:hAnsi="Times New Roman" w:cs="Times New Roman"/>
          <w:color w:val="000000"/>
          <w:sz w:val="24"/>
          <w:szCs w:val="24"/>
          <w:lang w:val="en-US"/>
        </w:rPr>
        <w:t>XIV</w:t>
      </w:r>
      <w:r w:rsidRPr="008C5D32">
        <w:rPr>
          <w:rFonts w:ascii="Times New Roman" w:hAnsi="Times New Roman" w:cs="Times New Roman"/>
          <w:color w:val="000000"/>
          <w:sz w:val="24"/>
          <w:szCs w:val="24"/>
        </w:rPr>
        <w:t xml:space="preserve">» (1900) и его место в мировом репертуаре. </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i/>
          <w:iCs/>
          <w:color w:val="000000"/>
          <w:sz w:val="24"/>
          <w:szCs w:val="24"/>
        </w:rPr>
        <w:t>ГерхартГауптман</w:t>
      </w:r>
      <w:r w:rsidRPr="008C5D32">
        <w:rPr>
          <w:rFonts w:ascii="Times New Roman" w:hAnsi="Times New Roman" w:cs="Times New Roman"/>
          <w:color w:val="000000"/>
          <w:sz w:val="24"/>
          <w:szCs w:val="24"/>
        </w:rPr>
        <w:t xml:space="preserve">(1862—1946) — крупнейший представитель немецкой драматургии конца </w:t>
      </w:r>
      <w:r w:rsidRPr="008C5D32">
        <w:rPr>
          <w:rFonts w:ascii="Times New Roman" w:hAnsi="Times New Roman" w:cs="Times New Roman"/>
          <w:color w:val="000000"/>
          <w:sz w:val="24"/>
          <w:szCs w:val="24"/>
          <w:lang w:val="en-US"/>
        </w:rPr>
        <w:t>XIX</w:t>
      </w:r>
      <w:r w:rsidRPr="008C5D32">
        <w:rPr>
          <w:rFonts w:ascii="Times New Roman" w:hAnsi="Times New Roman" w:cs="Times New Roman"/>
          <w:color w:val="000000"/>
          <w:sz w:val="24"/>
          <w:szCs w:val="24"/>
        </w:rPr>
        <w:t xml:space="preserve"> — начала </w:t>
      </w:r>
      <w:r w:rsidRPr="008C5D32">
        <w:rPr>
          <w:rFonts w:ascii="Times New Roman" w:hAnsi="Times New Roman" w:cs="Times New Roman"/>
          <w:color w:val="000000"/>
          <w:sz w:val="24"/>
          <w:szCs w:val="24"/>
          <w:lang w:val="en-US"/>
        </w:rPr>
        <w:t>XX</w:t>
      </w:r>
      <w:r w:rsidRPr="008C5D32">
        <w:rPr>
          <w:rFonts w:ascii="Times New Roman" w:hAnsi="Times New Roman" w:cs="Times New Roman"/>
          <w:color w:val="000000"/>
          <w:sz w:val="24"/>
          <w:szCs w:val="24"/>
        </w:rPr>
        <w:t xml:space="preserve"> вв. Ранние пьесы: «Перед восходом солнца» (1889) и «Праздник примирения» (1890). Драма «Одинокие» (1891). Отход в ней от натуралистической манеры. Социальная драма «Ткачи» (1892) и ее международное значение. Сатирическая комедия «Бобровая шуба» (1893). Сложность творческой эволюции </w:t>
      </w:r>
      <w:r w:rsidRPr="008C5D32">
        <w:rPr>
          <w:rFonts w:ascii="Times New Roman" w:hAnsi="Times New Roman" w:cs="Times New Roman"/>
          <w:color w:val="000000"/>
          <w:sz w:val="24"/>
          <w:szCs w:val="24"/>
        </w:rPr>
        <w:lastRenderedPageBreak/>
        <w:t>Гауптмана. Символистская дра</w:t>
      </w:r>
      <w:r w:rsidRPr="008C5D32">
        <w:rPr>
          <w:rFonts w:ascii="Times New Roman" w:hAnsi="Times New Roman" w:cs="Times New Roman"/>
          <w:color w:val="000000"/>
          <w:sz w:val="24"/>
          <w:szCs w:val="24"/>
        </w:rPr>
        <w:softHyphen/>
        <w:t>ма «Вознесение Ганнеле» (1893), проникнутая элементами мисти</w:t>
      </w:r>
      <w:r w:rsidRPr="008C5D32">
        <w:rPr>
          <w:rFonts w:ascii="Times New Roman" w:hAnsi="Times New Roman" w:cs="Times New Roman"/>
          <w:color w:val="000000"/>
          <w:sz w:val="24"/>
          <w:szCs w:val="24"/>
        </w:rPr>
        <w:softHyphen/>
        <w:t>ки. Проблема творческой личности и ницшеанские мотивы в драматической сказке «Потонувший колокол» (1896). Существование в творчестве Гауптмана в 1900-х гг. двух тенденций — реалистической и символистской. Драмы: «Возчик Геншсль» (1898), «Михаэль Крамер» (1900). Трагикомедия «Крысы» (1911). «Перед заходом солнца» (1932). Глубокий психологизм и гуманистическое звучание лучших пьес Гауптмана.</w:t>
      </w:r>
    </w:p>
    <w:p w:rsidR="008C5D32" w:rsidRPr="008C5D32" w:rsidRDefault="008C5D32" w:rsidP="008C5D32">
      <w:pPr>
        <w:shd w:val="clear" w:color="auto" w:fill="FFFFFF"/>
        <w:adjustRightInd w:val="0"/>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i/>
          <w:iCs/>
          <w:color w:val="000000"/>
          <w:sz w:val="24"/>
          <w:szCs w:val="24"/>
        </w:rPr>
        <w:t>Оскар Уайльд</w:t>
      </w:r>
      <w:r w:rsidRPr="008C5D32">
        <w:rPr>
          <w:rFonts w:ascii="Times New Roman" w:hAnsi="Times New Roman" w:cs="Times New Roman"/>
          <w:b/>
          <w:bCs/>
          <w:i/>
          <w:iCs/>
          <w:color w:val="000000"/>
          <w:sz w:val="24"/>
          <w:szCs w:val="24"/>
        </w:rPr>
        <w:t xml:space="preserve">. </w:t>
      </w:r>
      <w:r w:rsidRPr="008C5D32">
        <w:rPr>
          <w:rFonts w:ascii="Times New Roman" w:hAnsi="Times New Roman" w:cs="Times New Roman"/>
          <w:color w:val="000000"/>
          <w:sz w:val="24"/>
          <w:szCs w:val="24"/>
        </w:rPr>
        <w:t>(«Веер леди Уиндермир», 1892; «Женщина, не стоящая внимания», 1893; «Идеальный муж», 1895; «Как важно быть серьезным», 1895). Реалистический характер коме</w:t>
      </w:r>
      <w:r w:rsidRPr="008C5D32">
        <w:rPr>
          <w:rFonts w:ascii="Times New Roman" w:hAnsi="Times New Roman" w:cs="Times New Roman"/>
          <w:color w:val="000000"/>
          <w:sz w:val="24"/>
          <w:szCs w:val="24"/>
        </w:rPr>
        <w:softHyphen/>
        <w:t>дий, их близость к традициям комедии Реставрации. Философско-поэтическая драма «Саломея» (1891).</w:t>
      </w:r>
    </w:p>
    <w:p w:rsidR="008C5D32" w:rsidRPr="008C5D32" w:rsidRDefault="008C5D32" w:rsidP="008C5D32">
      <w:pPr>
        <w:shd w:val="clear" w:color="auto" w:fill="FFFFFF"/>
        <w:adjustRightInd w:val="0"/>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i/>
          <w:iCs/>
          <w:color w:val="000000"/>
          <w:sz w:val="24"/>
          <w:szCs w:val="24"/>
        </w:rPr>
        <w:t xml:space="preserve">Бернард Шоу </w:t>
      </w:r>
      <w:r w:rsidRPr="008C5D32">
        <w:rPr>
          <w:rFonts w:ascii="Times New Roman" w:hAnsi="Times New Roman" w:cs="Times New Roman"/>
          <w:color w:val="000000"/>
          <w:sz w:val="24"/>
          <w:szCs w:val="24"/>
        </w:rPr>
        <w:t xml:space="preserve">(1856—1950) — крупнейший представитель критического реализма в английской драматургии на рубеже </w:t>
      </w:r>
      <w:r w:rsidRPr="008C5D32">
        <w:rPr>
          <w:rFonts w:ascii="Times New Roman" w:hAnsi="Times New Roman" w:cs="Times New Roman"/>
          <w:color w:val="000000"/>
          <w:sz w:val="24"/>
          <w:szCs w:val="24"/>
          <w:lang w:val="en-US"/>
        </w:rPr>
        <w:t>XIX</w:t>
      </w:r>
      <w:r w:rsidRPr="008C5D32">
        <w:rPr>
          <w:rFonts w:ascii="Times New Roman" w:hAnsi="Times New Roman" w:cs="Times New Roman"/>
          <w:color w:val="000000"/>
          <w:sz w:val="24"/>
          <w:szCs w:val="24"/>
        </w:rPr>
        <w:t xml:space="preserve"> и </w:t>
      </w:r>
      <w:r w:rsidRPr="008C5D32">
        <w:rPr>
          <w:rFonts w:ascii="Times New Roman" w:hAnsi="Times New Roman" w:cs="Times New Roman"/>
          <w:color w:val="000000"/>
          <w:sz w:val="24"/>
          <w:szCs w:val="24"/>
          <w:lang w:val="en-US"/>
        </w:rPr>
        <w:t>XX</w:t>
      </w:r>
      <w:r w:rsidRPr="008C5D32">
        <w:rPr>
          <w:rFonts w:ascii="Times New Roman" w:hAnsi="Times New Roman" w:cs="Times New Roman"/>
          <w:color w:val="000000"/>
          <w:sz w:val="24"/>
          <w:szCs w:val="24"/>
        </w:rPr>
        <w:t xml:space="preserve"> вв., основоположник театра нового типа — театра идей. Шоу как театральный критик. Его борьба за реалистическую интеллектуальную социальную пьесу, ниспровержение приемов и принци</w:t>
      </w:r>
      <w:r w:rsidRPr="008C5D32">
        <w:rPr>
          <w:rFonts w:ascii="Times New Roman" w:hAnsi="Times New Roman" w:cs="Times New Roman"/>
          <w:color w:val="000000"/>
          <w:sz w:val="24"/>
          <w:szCs w:val="24"/>
        </w:rPr>
        <w:softHyphen/>
        <w:t>пов викторианской «хорошо сделанной», салонной драматургии. Шоу и Ибсен. Восприятие Шоу «квинтэссенции ибсенизма» как резкого, безоговорочного обличения фальши социальных и мо</w:t>
      </w:r>
      <w:r w:rsidRPr="008C5D32">
        <w:rPr>
          <w:rFonts w:ascii="Times New Roman" w:hAnsi="Times New Roman" w:cs="Times New Roman"/>
          <w:color w:val="000000"/>
          <w:sz w:val="24"/>
          <w:szCs w:val="24"/>
        </w:rPr>
        <w:softHyphen/>
        <w:t xml:space="preserve">ральных устоев буржуазного общества. Острая критика социальных законов капитализма конца </w:t>
      </w:r>
      <w:r w:rsidRPr="008C5D32">
        <w:rPr>
          <w:rFonts w:ascii="Times New Roman" w:hAnsi="Times New Roman" w:cs="Times New Roman"/>
          <w:color w:val="000000"/>
          <w:sz w:val="24"/>
          <w:szCs w:val="24"/>
          <w:lang w:val="en-US"/>
        </w:rPr>
        <w:t>XIX</w:t>
      </w:r>
      <w:r w:rsidRPr="008C5D32">
        <w:rPr>
          <w:rFonts w:ascii="Times New Roman" w:hAnsi="Times New Roman" w:cs="Times New Roman"/>
          <w:color w:val="000000"/>
          <w:sz w:val="24"/>
          <w:szCs w:val="24"/>
        </w:rPr>
        <w:t xml:space="preserve"> в. в так называемых «непри</w:t>
      </w:r>
      <w:r w:rsidRPr="008C5D32">
        <w:rPr>
          <w:rFonts w:ascii="Times New Roman" w:hAnsi="Times New Roman" w:cs="Times New Roman"/>
          <w:color w:val="000000"/>
          <w:sz w:val="24"/>
          <w:szCs w:val="24"/>
        </w:rPr>
        <w:softHyphen/>
        <w:t>ятных» пьесах-«Дома вдовца» (1892), «Профессия миссис Уоррен» (1894). Шумный скандальный успех постановок пьес. Критика лживости буржуазной морали в «приятных» пьесах («Человек и оружие», 1894, «Кандида», 1895 и др.). Разоблачение империалистической экспансии и политики колониализма в исто</w:t>
      </w:r>
      <w:r w:rsidRPr="008C5D32">
        <w:rPr>
          <w:rFonts w:ascii="Times New Roman" w:hAnsi="Times New Roman" w:cs="Times New Roman"/>
          <w:color w:val="000000"/>
          <w:sz w:val="24"/>
          <w:szCs w:val="24"/>
        </w:rPr>
        <w:softHyphen/>
        <w:t xml:space="preserve">рических драмах «Ученик дьявола» (1897), «Цезарь и Клеопатра» (1898). Широкая панорама жизни капиталистического общества эпохи империализма, исследование его социальных конфликтов и идеологических противоречий в пьесах Шоу начала </w:t>
      </w:r>
      <w:r w:rsidRPr="008C5D32">
        <w:rPr>
          <w:rFonts w:ascii="Times New Roman" w:hAnsi="Times New Roman" w:cs="Times New Roman"/>
          <w:color w:val="000000"/>
          <w:sz w:val="24"/>
          <w:szCs w:val="24"/>
          <w:lang w:val="en-US"/>
        </w:rPr>
        <w:t>XX</w:t>
      </w:r>
      <w:r w:rsidRPr="008C5D32">
        <w:rPr>
          <w:rFonts w:ascii="Times New Roman" w:hAnsi="Times New Roman" w:cs="Times New Roman"/>
          <w:color w:val="000000"/>
          <w:sz w:val="24"/>
          <w:szCs w:val="24"/>
        </w:rPr>
        <w:t xml:space="preserve"> века — «Человек и сверхчеловек» (1903), «Другой остров Джона Буля» (1904), «Майор Барбара» (1905), «Пигмалион» (1913). «Дом, где разбивают</w:t>
      </w:r>
      <w:r w:rsidRPr="008C5D32">
        <w:rPr>
          <w:rFonts w:ascii="Times New Roman" w:hAnsi="Times New Roman" w:cs="Times New Roman"/>
          <w:color w:val="000000"/>
          <w:sz w:val="24"/>
          <w:szCs w:val="24"/>
        </w:rPr>
        <w:softHyphen/>
        <w:t>ся сердца» («Фантазия в русском стиле на английские темы»)  (1917) — эпическое произведение о духовном кризисе европейской интеллигенции.</w:t>
      </w:r>
    </w:p>
    <w:p w:rsidR="008C5D32" w:rsidRPr="008C5D32" w:rsidRDefault="008C5D32" w:rsidP="008C5D32">
      <w:pPr>
        <w:shd w:val="clear" w:color="auto" w:fill="FFFFFF"/>
        <w:adjustRightInd w:val="0"/>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color w:val="000000"/>
          <w:sz w:val="24"/>
          <w:szCs w:val="24"/>
        </w:rPr>
        <w:tab/>
        <w:t xml:space="preserve"> Особенности драматургического метода Шоу. </w:t>
      </w:r>
    </w:p>
    <w:p w:rsidR="008C5D32" w:rsidRPr="008C5D32" w:rsidRDefault="008C5D32" w:rsidP="008C5D32">
      <w:pPr>
        <w:spacing w:after="0" w:line="240" w:lineRule="auto"/>
        <w:ind w:firstLine="709"/>
        <w:jc w:val="both"/>
        <w:rPr>
          <w:rFonts w:ascii="Times New Roman" w:hAnsi="Times New Roman" w:cs="Times New Roman"/>
          <w:b/>
          <w:bCs/>
          <w:sz w:val="24"/>
          <w:szCs w:val="24"/>
        </w:rPr>
      </w:pPr>
      <w:r w:rsidRPr="008C5D32">
        <w:rPr>
          <w:rFonts w:ascii="Times New Roman" w:hAnsi="Times New Roman" w:cs="Times New Roman"/>
          <w:b/>
          <w:bCs/>
          <w:sz w:val="24"/>
          <w:szCs w:val="24"/>
        </w:rPr>
        <w:t xml:space="preserve">«Новая драма» в России. Творчество А.П. Чехова. </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iCs/>
          <w:color w:val="000000"/>
          <w:sz w:val="24"/>
          <w:szCs w:val="24"/>
        </w:rPr>
        <w:t xml:space="preserve">А. П. Чехов </w:t>
      </w:r>
      <w:r w:rsidRPr="008C5D32">
        <w:rPr>
          <w:rFonts w:ascii="Times New Roman" w:hAnsi="Times New Roman" w:cs="Times New Roman"/>
          <w:color w:val="000000"/>
          <w:sz w:val="24"/>
          <w:szCs w:val="24"/>
        </w:rPr>
        <w:t xml:space="preserve">(1860—1904) и театр. Драматургия Чехова - новый этап в развитии русской реалистической драматургии. Чехов - водевилист. Пьесы «Медведь» (1888) , «Предложение» (1888), «Свадьба» (1889), «Юбилей» (1891). Пьесы «Леший» (1889) и «Иванов» (1888) - первые пробы в </w:t>
      </w:r>
      <w:r w:rsidR="00125AE6" w:rsidRPr="008C5D32">
        <w:rPr>
          <w:rFonts w:ascii="Times New Roman" w:hAnsi="Times New Roman" w:cs="Times New Roman"/>
          <w:color w:val="000000"/>
          <w:sz w:val="24"/>
          <w:szCs w:val="24"/>
        </w:rPr>
        <w:t>сфере драматургии</w:t>
      </w:r>
      <w:r w:rsidRPr="008C5D32">
        <w:rPr>
          <w:rFonts w:ascii="Times New Roman" w:hAnsi="Times New Roman" w:cs="Times New Roman"/>
          <w:color w:val="000000"/>
          <w:sz w:val="24"/>
          <w:szCs w:val="24"/>
        </w:rPr>
        <w:t xml:space="preserve"> большой формы.   Основные драматургические произведения: «Чайка» (1896), «Дядя Ваня» (1896), «Три сестры» (1900), «Вишневый сад» (1903). Выражение в них общественных настроений русской интеллигенции периода подъема революционного движении. Художественные особенности пьес Чехова - тонкий психологизм, подтекст, сочетание поэтичности и обыденности.</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z w:val="24"/>
          <w:szCs w:val="24"/>
        </w:rPr>
        <w:t>Чехов и Художественный театр. Значение драматургии Чехова для русского и мирового театра. Чехов и современный театр.</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sz w:val="24"/>
          <w:szCs w:val="24"/>
        </w:rPr>
        <w:t>Драматургия Л. Андреева.</w:t>
      </w:r>
      <w:r w:rsidRPr="008C5D32">
        <w:rPr>
          <w:rFonts w:ascii="Times New Roman" w:hAnsi="Times New Roman" w:cs="Times New Roman"/>
          <w:sz w:val="24"/>
          <w:szCs w:val="24"/>
        </w:rPr>
        <w:t xml:space="preserve"> (1871 – 1919). Экспрессионистский период: «Жизнь человека», «Анатэма». Болезненно-упадочные настроения в драматургии этого периода. Постановки этих пьес во МХТ. Пьесы «Царь голод», «Дни нашей жизни», «Анфиса», «Собачий вальс», «Тот, кто получает пощечины». Пьеса «Милые призраки», написанная по мотивам биографии Ф.М. Достоевского.</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iCs/>
          <w:color w:val="000000"/>
          <w:sz w:val="24"/>
          <w:szCs w:val="24"/>
        </w:rPr>
        <w:t xml:space="preserve">А. М. Горький </w:t>
      </w:r>
      <w:r w:rsidRPr="008C5D32">
        <w:rPr>
          <w:rFonts w:ascii="Times New Roman" w:hAnsi="Times New Roman" w:cs="Times New Roman"/>
          <w:color w:val="000000"/>
          <w:sz w:val="24"/>
          <w:szCs w:val="24"/>
        </w:rPr>
        <w:t xml:space="preserve">(1868—1936) и театр. Связь А. М. Горького с революционным движением. Дореволюционные пьесы Горького; «Мещане», 1901; «На дне», 1902; «Дачники», 1904; «Дети солнца», «Варвары», 1905; «Враги», 1906. Яркое отражение в драматургии общественных проблем и сложной психологии современного человека. </w:t>
      </w:r>
    </w:p>
    <w:p w:rsidR="008C5D32" w:rsidRPr="008C5D32" w:rsidRDefault="008C5D32" w:rsidP="008C5D32">
      <w:pPr>
        <w:shd w:val="clear" w:color="auto" w:fill="FFFFFF"/>
        <w:spacing w:after="0" w:line="240" w:lineRule="auto"/>
        <w:ind w:firstLine="709"/>
        <w:jc w:val="both"/>
        <w:rPr>
          <w:rFonts w:ascii="Times New Roman" w:hAnsi="Times New Roman" w:cs="Times New Roman"/>
          <w:b/>
          <w:bCs/>
          <w:sz w:val="24"/>
          <w:szCs w:val="24"/>
        </w:rPr>
      </w:pPr>
      <w:r w:rsidRPr="008C5D32">
        <w:rPr>
          <w:rFonts w:ascii="Times New Roman" w:hAnsi="Times New Roman" w:cs="Times New Roman"/>
          <w:sz w:val="24"/>
          <w:szCs w:val="24"/>
        </w:rPr>
        <w:lastRenderedPageBreak/>
        <w:t>Тема «духовной оторванности интеллигенции - как разумного начала — от народной стихни» (Горький).  Поздние драмы Горького: «Васса Железнова» (1-я редакция -1910; 2-я редакция -1936), «Егор Булычев и другие». Горький и Московский Художественный театр.</w:t>
      </w:r>
    </w:p>
    <w:p w:rsidR="008C5D32" w:rsidRPr="008C5D32" w:rsidRDefault="008C5D32" w:rsidP="008C5D32">
      <w:pPr>
        <w:shd w:val="clear" w:color="auto" w:fill="FFFFFF"/>
        <w:spacing w:after="0" w:line="240" w:lineRule="auto"/>
        <w:ind w:firstLine="709"/>
        <w:jc w:val="both"/>
        <w:rPr>
          <w:rFonts w:ascii="Times New Roman" w:hAnsi="Times New Roman" w:cs="Times New Roman"/>
          <w:b/>
          <w:bCs/>
          <w:sz w:val="24"/>
          <w:szCs w:val="24"/>
        </w:rPr>
      </w:pPr>
      <w:r w:rsidRPr="008C5D32">
        <w:rPr>
          <w:rFonts w:ascii="Times New Roman" w:hAnsi="Times New Roman" w:cs="Times New Roman"/>
          <w:b/>
          <w:bCs/>
          <w:sz w:val="24"/>
          <w:szCs w:val="24"/>
        </w:rPr>
        <w:t xml:space="preserve">Создание МХТ и творческий путь К.С. Станиславского и В.И. Немировича–Данченко. </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z w:val="24"/>
          <w:szCs w:val="24"/>
        </w:rPr>
        <w:t xml:space="preserve">Московский Художественный театр. Новаторская программа МХТ (основан в 1898 г.) и ее связь с идеями передовой русской эстетики </w:t>
      </w:r>
      <w:r w:rsidRPr="008C5D32">
        <w:rPr>
          <w:rFonts w:ascii="Times New Roman" w:hAnsi="Times New Roman" w:cs="Times New Roman"/>
          <w:color w:val="000000"/>
          <w:sz w:val="24"/>
          <w:szCs w:val="24"/>
          <w:lang w:val="en-US"/>
        </w:rPr>
        <w:t>XIX</w:t>
      </w:r>
      <w:r w:rsidRPr="008C5D32">
        <w:rPr>
          <w:rFonts w:ascii="Times New Roman" w:hAnsi="Times New Roman" w:cs="Times New Roman"/>
          <w:color w:val="000000"/>
          <w:sz w:val="24"/>
          <w:szCs w:val="24"/>
        </w:rPr>
        <w:t xml:space="preserve"> в.  Использование в творческой практике лучших достижений мирового реалистического театра. Театральная деятельность К. С. Станиславского (1863—1938) и Вл. И. Немировича-Данченко (1858—1943) до создания МХТ. Создание Станиславским и Немировичем-Данченко Московского Художественного общедоступного те</w:t>
      </w:r>
      <w:r w:rsidRPr="008C5D32">
        <w:rPr>
          <w:rFonts w:ascii="Times New Roman" w:hAnsi="Times New Roman" w:cs="Times New Roman"/>
          <w:color w:val="000000"/>
          <w:sz w:val="24"/>
          <w:szCs w:val="24"/>
        </w:rPr>
        <w:softHyphen/>
        <w:t>атра (1898). «Царь Федор Иванович» А. К. Толстого — первый спектакль МХТ. Историко-бытовая линия спектаклей МХТ.</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z w:val="24"/>
          <w:szCs w:val="24"/>
        </w:rPr>
        <w:t>Постановки пьес Чехова в период 1898—1905 гг.: «Чайка», «Дядя Ваня», «Три сестры», «Вишневый сад», «Иванов». Новаторство в толковании пьес Чехова.</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color w:val="000000"/>
          <w:sz w:val="24"/>
          <w:szCs w:val="24"/>
        </w:rPr>
        <w:t>Общественно-политическая линия в репертуаре МХТ. «Доктор Стокман» Ибсена. Постановки пьес Горького «Мещане», «На дне», «Дети солнца». Увлечение воссозданием быта на сцене. «На дне» — творческая победа МХТ. Постановка «Детей солнца» в дни революционных событий 1905 г. Роль Горького в идейно-творческом развитии Художественного театра.</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z w:val="24"/>
          <w:szCs w:val="24"/>
        </w:rPr>
        <w:t>Актерское искусство Московского Художественного театра: К.С. Станиславский, И. М. Москвин, В. И. Качалов, О. Л. Книппер-Чехова, Л. М. Леонидов и др.</w:t>
      </w:r>
    </w:p>
    <w:p w:rsidR="008C5D32" w:rsidRPr="008C5D32" w:rsidRDefault="008C5D32" w:rsidP="008C5D32">
      <w:pPr>
        <w:shd w:val="clear" w:color="auto" w:fill="FFFFFF"/>
        <w:spacing w:after="0" w:line="240" w:lineRule="auto"/>
        <w:ind w:firstLine="709"/>
        <w:jc w:val="both"/>
        <w:rPr>
          <w:rFonts w:ascii="Times New Roman" w:hAnsi="Times New Roman" w:cs="Times New Roman"/>
          <w:iCs/>
          <w:color w:val="000000"/>
          <w:sz w:val="24"/>
          <w:szCs w:val="24"/>
        </w:rPr>
      </w:pPr>
      <w:r w:rsidRPr="008C5D32">
        <w:rPr>
          <w:rFonts w:ascii="Times New Roman" w:hAnsi="Times New Roman" w:cs="Times New Roman"/>
          <w:iCs/>
          <w:color w:val="000000"/>
          <w:sz w:val="24"/>
          <w:szCs w:val="24"/>
        </w:rPr>
        <w:t xml:space="preserve">Начальный период </w:t>
      </w:r>
      <w:r w:rsidR="00125AE6" w:rsidRPr="008C5D32">
        <w:rPr>
          <w:rFonts w:ascii="Times New Roman" w:hAnsi="Times New Roman" w:cs="Times New Roman"/>
          <w:iCs/>
          <w:color w:val="000000"/>
          <w:sz w:val="24"/>
          <w:szCs w:val="24"/>
        </w:rPr>
        <w:t>деятельности В.Э.</w:t>
      </w:r>
      <w:r w:rsidRPr="008C5D32">
        <w:rPr>
          <w:rFonts w:ascii="Times New Roman" w:hAnsi="Times New Roman" w:cs="Times New Roman"/>
          <w:i/>
          <w:iCs/>
          <w:color w:val="000000"/>
          <w:sz w:val="24"/>
          <w:szCs w:val="24"/>
        </w:rPr>
        <w:t xml:space="preserve"> Мейерхольда</w:t>
      </w:r>
      <w:r w:rsidRPr="008C5D32">
        <w:rPr>
          <w:rFonts w:ascii="Times New Roman" w:hAnsi="Times New Roman" w:cs="Times New Roman"/>
          <w:iCs/>
          <w:color w:val="000000"/>
          <w:sz w:val="24"/>
          <w:szCs w:val="24"/>
        </w:rPr>
        <w:t xml:space="preserve"> (1874 – 1940): МХТ, студия на Поварской, театр В.Ф. Комиссаржевской, Императорские театры.</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i/>
          <w:iCs/>
          <w:color w:val="000000"/>
          <w:sz w:val="24"/>
          <w:szCs w:val="24"/>
        </w:rPr>
        <w:t xml:space="preserve"> В</w:t>
      </w:r>
      <w:r w:rsidRPr="008C5D32">
        <w:rPr>
          <w:rFonts w:ascii="Times New Roman" w:hAnsi="Times New Roman" w:cs="Times New Roman"/>
          <w:i/>
          <w:color w:val="000000"/>
          <w:sz w:val="24"/>
          <w:szCs w:val="24"/>
        </w:rPr>
        <w:t xml:space="preserve">. Ф. Комиссаржевская </w:t>
      </w:r>
      <w:r w:rsidRPr="008C5D32">
        <w:rPr>
          <w:rFonts w:ascii="Times New Roman" w:hAnsi="Times New Roman" w:cs="Times New Roman"/>
          <w:color w:val="000000"/>
          <w:sz w:val="24"/>
          <w:szCs w:val="24"/>
        </w:rPr>
        <w:t>(1864 —1910) в Обществе искусства и литературы. Провинциальный период творчества актрисы. Комиссаржевская в Александрийском театре (1896— 1902). Театр В. Комиссаржевской на Офицерской. Сотрудничество с Мейерхольдом.</w:t>
      </w:r>
    </w:p>
    <w:p w:rsidR="008C5D32" w:rsidRPr="008C5D32" w:rsidRDefault="008C5D32" w:rsidP="008C5D32">
      <w:pPr>
        <w:shd w:val="clear" w:color="auto" w:fill="FFFFFF"/>
        <w:adjustRightInd w:val="0"/>
        <w:spacing w:after="0" w:line="240" w:lineRule="auto"/>
        <w:ind w:firstLine="709"/>
        <w:jc w:val="both"/>
        <w:rPr>
          <w:rFonts w:ascii="Times New Roman" w:hAnsi="Times New Roman" w:cs="Times New Roman"/>
          <w:b/>
          <w:bCs/>
          <w:sz w:val="24"/>
          <w:szCs w:val="24"/>
        </w:rPr>
      </w:pPr>
      <w:r w:rsidRPr="008C5D32">
        <w:rPr>
          <w:rFonts w:ascii="Times New Roman" w:hAnsi="Times New Roman" w:cs="Times New Roman"/>
          <w:b/>
          <w:bCs/>
          <w:sz w:val="24"/>
          <w:szCs w:val="24"/>
        </w:rPr>
        <w:t xml:space="preserve">Тема 8. Театр Западной Европы, России и США в ХХ века. </w:t>
      </w:r>
    </w:p>
    <w:p w:rsidR="008C5D32" w:rsidRPr="008C5D32" w:rsidRDefault="008C5D32" w:rsidP="008C5D32">
      <w:pPr>
        <w:shd w:val="clear" w:color="auto" w:fill="FFFFFF"/>
        <w:spacing w:after="0" w:line="240" w:lineRule="auto"/>
        <w:ind w:firstLine="709"/>
        <w:jc w:val="both"/>
        <w:rPr>
          <w:rFonts w:ascii="Times New Roman" w:hAnsi="Times New Roman" w:cs="Times New Roman"/>
          <w:b/>
          <w:bCs/>
          <w:sz w:val="24"/>
          <w:szCs w:val="24"/>
        </w:rPr>
      </w:pPr>
      <w:r w:rsidRPr="008C5D32">
        <w:rPr>
          <w:rFonts w:ascii="Times New Roman" w:hAnsi="Times New Roman" w:cs="Times New Roman"/>
          <w:b/>
          <w:bCs/>
          <w:sz w:val="24"/>
          <w:szCs w:val="24"/>
        </w:rPr>
        <w:t xml:space="preserve">Достижения драматургии 1-ой пол ХХ века. </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color w:val="000000"/>
          <w:sz w:val="24"/>
          <w:szCs w:val="24"/>
        </w:rPr>
        <w:t>Символистский театр как наиболее распро</w:t>
      </w:r>
      <w:r w:rsidRPr="008C5D32">
        <w:rPr>
          <w:rFonts w:ascii="Times New Roman" w:hAnsi="Times New Roman" w:cs="Times New Roman"/>
          <w:color w:val="000000"/>
          <w:sz w:val="24"/>
          <w:szCs w:val="24"/>
        </w:rPr>
        <w:softHyphen/>
        <w:t>страненное модернистское течение. Символистская драма Л. Андреева. Теории символистской драмы и театра: В. Иванов, А. Белый и др.</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sz w:val="24"/>
          <w:szCs w:val="24"/>
        </w:rPr>
        <w:t xml:space="preserve">Символико-поэтические драмы </w:t>
      </w:r>
      <w:r w:rsidRPr="008C5D32">
        <w:rPr>
          <w:rFonts w:ascii="Times New Roman" w:hAnsi="Times New Roman" w:cs="Times New Roman"/>
          <w:i/>
          <w:sz w:val="24"/>
          <w:szCs w:val="24"/>
        </w:rPr>
        <w:t>А.А Блока (1880-1921):</w:t>
      </w:r>
      <w:r w:rsidR="00125AE6">
        <w:rPr>
          <w:rFonts w:ascii="Times New Roman" w:hAnsi="Times New Roman" w:cs="Times New Roman"/>
          <w:i/>
          <w:sz w:val="24"/>
          <w:szCs w:val="24"/>
        </w:rPr>
        <w:t xml:space="preserve"> </w:t>
      </w:r>
      <w:r w:rsidRPr="008C5D32">
        <w:rPr>
          <w:rFonts w:ascii="Times New Roman" w:hAnsi="Times New Roman" w:cs="Times New Roman"/>
          <w:sz w:val="24"/>
          <w:szCs w:val="24"/>
        </w:rPr>
        <w:t xml:space="preserve">«Незнакомка», «Балаганчик», «Роза и крест». </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i/>
          <w:iCs/>
          <w:color w:val="000000"/>
          <w:sz w:val="24"/>
          <w:szCs w:val="24"/>
        </w:rPr>
        <w:t xml:space="preserve">Луиджи Пиранделло </w:t>
      </w:r>
      <w:r w:rsidRPr="008C5D32">
        <w:rPr>
          <w:rFonts w:ascii="Times New Roman" w:hAnsi="Times New Roman" w:cs="Times New Roman"/>
          <w:color w:val="000000"/>
          <w:sz w:val="24"/>
          <w:szCs w:val="24"/>
        </w:rPr>
        <w:t>(1867—1936) — ведущий итальянский писатель и драматург в период между двумя войнами. Антибуржуазная направленность творчества Пиранделло, протест против ханжеской буржуазной морали. Основная тема его пьес — разделение мира па реальный и иллюзорный, трагическое противоречие между «лицом» и «маской». Философско-психологические драмы Пиранделло: «Шесть персонажей в поис</w:t>
      </w:r>
      <w:r w:rsidRPr="008C5D32">
        <w:rPr>
          <w:rFonts w:ascii="Times New Roman" w:hAnsi="Times New Roman" w:cs="Times New Roman"/>
          <w:color w:val="000000"/>
          <w:sz w:val="24"/>
          <w:szCs w:val="24"/>
        </w:rPr>
        <w:softHyphen/>
        <w:t xml:space="preserve">ках автора» (1921), «Генрих </w:t>
      </w:r>
      <w:r w:rsidRPr="008C5D32">
        <w:rPr>
          <w:rFonts w:ascii="Times New Roman" w:hAnsi="Times New Roman" w:cs="Times New Roman"/>
          <w:color w:val="000000"/>
          <w:sz w:val="24"/>
          <w:szCs w:val="24"/>
          <w:lang w:val="en-US"/>
        </w:rPr>
        <w:t>IV</w:t>
      </w:r>
      <w:r w:rsidRPr="008C5D32">
        <w:rPr>
          <w:rFonts w:ascii="Times New Roman" w:hAnsi="Times New Roman" w:cs="Times New Roman"/>
          <w:color w:val="000000"/>
          <w:sz w:val="24"/>
          <w:szCs w:val="24"/>
        </w:rPr>
        <w:t>» (1922).</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i/>
          <w:iCs/>
          <w:color w:val="000000"/>
          <w:sz w:val="24"/>
          <w:szCs w:val="24"/>
        </w:rPr>
        <w:t xml:space="preserve">Юджин, О'Нил </w:t>
      </w:r>
      <w:r w:rsidRPr="008C5D32">
        <w:rPr>
          <w:rFonts w:ascii="Times New Roman" w:hAnsi="Times New Roman" w:cs="Times New Roman"/>
          <w:color w:val="000000"/>
          <w:sz w:val="24"/>
          <w:szCs w:val="24"/>
        </w:rPr>
        <w:t>(1888—1953) — крупнейший американский дра</w:t>
      </w:r>
      <w:r w:rsidRPr="008C5D32">
        <w:rPr>
          <w:rFonts w:ascii="Times New Roman" w:hAnsi="Times New Roman" w:cs="Times New Roman"/>
          <w:color w:val="000000"/>
          <w:sz w:val="24"/>
          <w:szCs w:val="24"/>
        </w:rPr>
        <w:softHyphen/>
        <w:t xml:space="preserve">матург-реалист первой половины </w:t>
      </w:r>
      <w:r w:rsidRPr="008C5D32">
        <w:rPr>
          <w:rFonts w:ascii="Times New Roman" w:hAnsi="Times New Roman" w:cs="Times New Roman"/>
          <w:color w:val="000000"/>
          <w:sz w:val="24"/>
          <w:szCs w:val="24"/>
          <w:lang w:val="en-US"/>
        </w:rPr>
        <w:t>XX</w:t>
      </w:r>
      <w:r w:rsidRPr="008C5D32">
        <w:rPr>
          <w:rFonts w:ascii="Times New Roman" w:hAnsi="Times New Roman" w:cs="Times New Roman"/>
          <w:color w:val="000000"/>
          <w:sz w:val="24"/>
          <w:szCs w:val="24"/>
        </w:rPr>
        <w:t xml:space="preserve"> в. Эволюция творчестваО'Нила. Ранние реалистические пьесы («За горизонтом», «Анна Кристи», 1921). Социальная критика в экспрессионистских драмах «Косматая обезьяна» (1922) и «Крылья даны всем детям человеческим» (1924). Разоблачение власти собственничества в драме «Любовь под вязами» (1924). Биографические пьесы «Долгое путешествие в ночь» (1940) и «Луна для пасынков судьбы» (1943). Особенности творческого метода драматурга. Роль драматургииО'Нила в развитии американской литературы и американского театра.</w:t>
      </w:r>
    </w:p>
    <w:p w:rsidR="008C5D32" w:rsidRPr="008C5D32" w:rsidRDefault="008C5D32" w:rsidP="008C5D32">
      <w:pPr>
        <w:shd w:val="clear" w:color="auto" w:fill="FFFFFF"/>
        <w:spacing w:after="0" w:line="240" w:lineRule="auto"/>
        <w:ind w:firstLine="709"/>
        <w:jc w:val="both"/>
        <w:rPr>
          <w:rFonts w:ascii="Times New Roman" w:hAnsi="Times New Roman" w:cs="Times New Roman"/>
          <w:b/>
          <w:bCs/>
          <w:sz w:val="24"/>
          <w:szCs w:val="24"/>
        </w:rPr>
      </w:pPr>
      <w:r w:rsidRPr="008C5D32">
        <w:rPr>
          <w:rFonts w:ascii="Times New Roman" w:hAnsi="Times New Roman" w:cs="Times New Roman"/>
          <w:b/>
          <w:bCs/>
          <w:sz w:val="24"/>
          <w:szCs w:val="24"/>
        </w:rPr>
        <w:t>Интеллектуальная драма во Франции.</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z w:val="24"/>
          <w:szCs w:val="24"/>
        </w:rPr>
        <w:t xml:space="preserve">Драматургия </w:t>
      </w:r>
      <w:r w:rsidRPr="008C5D32">
        <w:rPr>
          <w:rFonts w:ascii="Times New Roman" w:hAnsi="Times New Roman" w:cs="Times New Roman"/>
          <w:i/>
          <w:iCs/>
          <w:color w:val="000000"/>
          <w:sz w:val="24"/>
          <w:szCs w:val="24"/>
        </w:rPr>
        <w:t xml:space="preserve">Жана Кокто </w:t>
      </w:r>
      <w:r w:rsidRPr="008C5D32">
        <w:rPr>
          <w:rFonts w:ascii="Times New Roman" w:hAnsi="Times New Roman" w:cs="Times New Roman"/>
          <w:color w:val="000000"/>
          <w:sz w:val="24"/>
          <w:szCs w:val="24"/>
        </w:rPr>
        <w:t>(1889—1963). Обращение к мифологическому материалу — «Адская машина» (1932) и к современ</w:t>
      </w:r>
      <w:r w:rsidRPr="008C5D32">
        <w:rPr>
          <w:rFonts w:ascii="Times New Roman" w:hAnsi="Times New Roman" w:cs="Times New Roman"/>
          <w:color w:val="000000"/>
          <w:sz w:val="24"/>
          <w:szCs w:val="24"/>
        </w:rPr>
        <w:softHyphen/>
        <w:t>ной действительности — «Трудные родители» (1938). Драматурги</w:t>
      </w:r>
      <w:r w:rsidRPr="008C5D32">
        <w:rPr>
          <w:rFonts w:ascii="Times New Roman" w:hAnsi="Times New Roman" w:cs="Times New Roman"/>
          <w:color w:val="000000"/>
          <w:sz w:val="24"/>
          <w:szCs w:val="24"/>
        </w:rPr>
        <w:softHyphen/>
        <w:t xml:space="preserve">ческие миниатюры Кокто — «Человеческий голос» (1930). </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color w:val="000000"/>
          <w:sz w:val="24"/>
          <w:szCs w:val="24"/>
        </w:rPr>
        <w:lastRenderedPageBreak/>
        <w:t>Французская интеллектуальная драма между двумя война</w:t>
      </w:r>
      <w:r w:rsidRPr="008C5D32">
        <w:rPr>
          <w:rFonts w:ascii="Times New Roman" w:hAnsi="Times New Roman" w:cs="Times New Roman"/>
          <w:color w:val="000000"/>
          <w:sz w:val="24"/>
          <w:szCs w:val="24"/>
        </w:rPr>
        <w:softHyphen/>
        <w:t xml:space="preserve">ми — </w:t>
      </w:r>
      <w:r w:rsidRPr="008C5D32">
        <w:rPr>
          <w:rFonts w:ascii="Times New Roman" w:hAnsi="Times New Roman" w:cs="Times New Roman"/>
          <w:i/>
          <w:iCs/>
          <w:color w:val="000000"/>
          <w:sz w:val="24"/>
          <w:szCs w:val="24"/>
        </w:rPr>
        <w:t>Жан Жироду</w:t>
      </w:r>
      <w:r w:rsidRPr="008C5D32">
        <w:rPr>
          <w:rFonts w:ascii="Times New Roman" w:hAnsi="Times New Roman" w:cs="Times New Roman"/>
          <w:color w:val="000000"/>
          <w:sz w:val="24"/>
          <w:szCs w:val="24"/>
        </w:rPr>
        <w:t xml:space="preserve">(1882—1944), </w:t>
      </w:r>
      <w:r w:rsidRPr="008C5D32">
        <w:rPr>
          <w:rFonts w:ascii="Times New Roman" w:hAnsi="Times New Roman" w:cs="Times New Roman"/>
          <w:i/>
          <w:iCs/>
          <w:color w:val="000000"/>
          <w:sz w:val="24"/>
          <w:szCs w:val="24"/>
        </w:rPr>
        <w:t>Жан Ануй</w:t>
      </w:r>
      <w:r w:rsidRPr="008C5D32">
        <w:rPr>
          <w:rFonts w:ascii="Times New Roman" w:hAnsi="Times New Roman" w:cs="Times New Roman"/>
          <w:color w:val="000000"/>
          <w:sz w:val="24"/>
          <w:szCs w:val="24"/>
        </w:rPr>
        <w:t>(1910 - 1987). Отражение трагических коллизий эпохи в поэтически-иносказательных пьесах Жироду «Троянской войны не будет» (1935), «Электра» (1937). Социально-политические моти</w:t>
      </w:r>
      <w:r w:rsidRPr="008C5D32">
        <w:rPr>
          <w:rFonts w:ascii="Times New Roman" w:hAnsi="Times New Roman" w:cs="Times New Roman"/>
          <w:color w:val="000000"/>
          <w:sz w:val="24"/>
          <w:szCs w:val="24"/>
        </w:rPr>
        <w:softHyphen/>
        <w:t>вы в пьесе «Безумная из Шайо» (1942).</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color w:val="000000"/>
          <w:sz w:val="24"/>
          <w:szCs w:val="24"/>
        </w:rPr>
        <w:t xml:space="preserve"> Ранние пьесы Ануя — «Бал воров» (1932), «Дикарка» (1934), «Путешественник без багажа» (1936).  Антифашистская трагедия «Антигона» (1942). Нарастание в творчестве Ануя мотивов безысходного пессимизма, созвучного философии экзистенциализма («Эвридика», 1942). Демократиза</w:t>
      </w:r>
      <w:r w:rsidRPr="008C5D32">
        <w:rPr>
          <w:rFonts w:ascii="Times New Roman" w:hAnsi="Times New Roman" w:cs="Times New Roman"/>
          <w:color w:val="000000"/>
          <w:sz w:val="24"/>
          <w:szCs w:val="24"/>
        </w:rPr>
        <w:softHyphen/>
        <w:t xml:space="preserve">ция романтического идеала в пьесе «Жаворонок» (1953). </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i/>
          <w:iCs/>
          <w:color w:val="000000"/>
          <w:sz w:val="24"/>
          <w:szCs w:val="24"/>
        </w:rPr>
        <w:t xml:space="preserve">Жан-Поль Сартр </w:t>
      </w:r>
      <w:r w:rsidRPr="008C5D32">
        <w:rPr>
          <w:rFonts w:ascii="Times New Roman" w:hAnsi="Times New Roman" w:cs="Times New Roman"/>
          <w:color w:val="000000"/>
          <w:sz w:val="24"/>
          <w:szCs w:val="24"/>
        </w:rPr>
        <w:t>(1905—1981). Экзистенциалистская основа его ранних пьес («Мухи», 1942; «За закрытой дверью», 1944). Исследование действительности и  показ сложных харак</w:t>
      </w:r>
      <w:r w:rsidRPr="008C5D32">
        <w:rPr>
          <w:rFonts w:ascii="Times New Roman" w:hAnsi="Times New Roman" w:cs="Times New Roman"/>
          <w:color w:val="000000"/>
          <w:sz w:val="24"/>
          <w:szCs w:val="24"/>
        </w:rPr>
        <w:softHyphen/>
        <w:t>теров  втрагедия «Мертвые без погребения» (1946). Разработка современной тематики в пьесах «Добродетельная шлюха» (1946) и «Некра</w:t>
      </w:r>
      <w:r w:rsidRPr="008C5D32">
        <w:rPr>
          <w:rFonts w:ascii="Times New Roman" w:hAnsi="Times New Roman" w:cs="Times New Roman"/>
          <w:color w:val="000000"/>
          <w:sz w:val="24"/>
          <w:szCs w:val="24"/>
        </w:rPr>
        <w:softHyphen/>
        <w:t>сов» (1952). Антифашистская и антимилитаристская направлен</w:t>
      </w:r>
      <w:r w:rsidRPr="008C5D32">
        <w:rPr>
          <w:rFonts w:ascii="Times New Roman" w:hAnsi="Times New Roman" w:cs="Times New Roman"/>
          <w:color w:val="000000"/>
          <w:sz w:val="24"/>
          <w:szCs w:val="24"/>
        </w:rPr>
        <w:softHyphen/>
        <w:t xml:space="preserve">ность пьесы Сартра «Затворники из Альтоны» (1959). </w:t>
      </w:r>
    </w:p>
    <w:p w:rsidR="008C5D32" w:rsidRPr="008C5D32" w:rsidRDefault="008C5D32" w:rsidP="008C5D32">
      <w:pPr>
        <w:shd w:val="clear" w:color="auto" w:fill="FFFFFF"/>
        <w:spacing w:after="0" w:line="240" w:lineRule="auto"/>
        <w:ind w:firstLine="709"/>
        <w:jc w:val="both"/>
        <w:rPr>
          <w:rFonts w:ascii="Times New Roman" w:hAnsi="Times New Roman" w:cs="Times New Roman"/>
          <w:b/>
          <w:iCs/>
          <w:color w:val="000000"/>
          <w:sz w:val="24"/>
          <w:szCs w:val="24"/>
        </w:rPr>
      </w:pPr>
      <w:r w:rsidRPr="008C5D32">
        <w:rPr>
          <w:rFonts w:ascii="Times New Roman" w:hAnsi="Times New Roman" w:cs="Times New Roman"/>
          <w:b/>
          <w:iCs/>
          <w:color w:val="000000"/>
          <w:sz w:val="24"/>
          <w:szCs w:val="24"/>
        </w:rPr>
        <w:t>Драматургия и театр Бертольта Брехта.</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iCs/>
          <w:color w:val="000000"/>
          <w:sz w:val="24"/>
          <w:szCs w:val="24"/>
        </w:rPr>
        <w:tab/>
        <w:t xml:space="preserve">Бертольд Брехт </w:t>
      </w:r>
      <w:r w:rsidRPr="008C5D32">
        <w:rPr>
          <w:rFonts w:ascii="Times New Roman" w:hAnsi="Times New Roman" w:cs="Times New Roman"/>
          <w:color w:val="000000"/>
          <w:sz w:val="24"/>
          <w:szCs w:val="24"/>
        </w:rPr>
        <w:t>(1898 — 1956) — драматург и теат</w:t>
      </w:r>
      <w:r w:rsidRPr="008C5D32">
        <w:rPr>
          <w:rFonts w:ascii="Times New Roman" w:hAnsi="Times New Roman" w:cs="Times New Roman"/>
          <w:color w:val="000000"/>
          <w:sz w:val="24"/>
          <w:szCs w:val="24"/>
        </w:rPr>
        <w:softHyphen/>
        <w:t>ральный деятель. Первые опыты Брехта: «Барабаны в ночи» (1922), «Что тот солдат, что этот» (1926). Историческая и эстети</w:t>
      </w:r>
      <w:r w:rsidRPr="008C5D32">
        <w:rPr>
          <w:rFonts w:ascii="Times New Roman" w:hAnsi="Times New Roman" w:cs="Times New Roman"/>
          <w:color w:val="000000"/>
          <w:sz w:val="24"/>
          <w:szCs w:val="24"/>
        </w:rPr>
        <w:softHyphen/>
        <w:t>ческая диалектика взаимоотношений Брехта с натурализмом и экспрессионизмом. «Трехгрошовая опера» (1928) и формирование новаторской теории «эпического театра».  Пьеса «Мать» (1932), созданная по роману М. Горько</w:t>
      </w:r>
      <w:r w:rsidRPr="008C5D32">
        <w:rPr>
          <w:rFonts w:ascii="Times New Roman" w:hAnsi="Times New Roman" w:cs="Times New Roman"/>
          <w:color w:val="000000"/>
          <w:sz w:val="24"/>
          <w:szCs w:val="24"/>
        </w:rPr>
        <w:softHyphen/>
        <w:t xml:space="preserve">го. </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color w:val="000000"/>
          <w:sz w:val="24"/>
          <w:szCs w:val="24"/>
        </w:rPr>
        <w:t>Первые антифашистские пье</w:t>
      </w:r>
      <w:r w:rsidRPr="008C5D32">
        <w:rPr>
          <w:rFonts w:ascii="Times New Roman" w:hAnsi="Times New Roman" w:cs="Times New Roman"/>
          <w:color w:val="000000"/>
          <w:sz w:val="24"/>
          <w:szCs w:val="24"/>
        </w:rPr>
        <w:softHyphen/>
        <w:t xml:space="preserve">сы «Круглоголовые и остроголовые» (1934),  «Страх и отчаяние в Третьей империи» (1938). Классическое произведение эпической драмы: «Мамаша Кураж и се дети» (1939). Первая редакция философской драмы «Жизнь Галилея» (1939). Сатирический гротеск «Карьера АртуроУи, которой могло не быть» (1941). Философская притча «Добрый человек из Сезуана» (1940). </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b/>
          <w:bCs/>
          <w:color w:val="000000"/>
          <w:sz w:val="24"/>
          <w:szCs w:val="24"/>
        </w:rPr>
        <w:t>Драматургия  «абсурда».</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color w:val="000000"/>
          <w:sz w:val="24"/>
          <w:szCs w:val="24"/>
        </w:rPr>
        <w:t xml:space="preserve">Пессимизм, проповедь бессмысленности бытия и обреченности человека в пьесах </w:t>
      </w:r>
      <w:r w:rsidRPr="008C5D32">
        <w:rPr>
          <w:rFonts w:ascii="Times New Roman" w:hAnsi="Times New Roman" w:cs="Times New Roman"/>
          <w:i/>
          <w:iCs/>
          <w:color w:val="000000"/>
          <w:sz w:val="24"/>
          <w:szCs w:val="24"/>
        </w:rPr>
        <w:t xml:space="preserve">Эжена Ионеско   </w:t>
      </w:r>
      <w:r w:rsidRPr="008C5D32">
        <w:rPr>
          <w:rFonts w:ascii="Times New Roman" w:hAnsi="Times New Roman" w:cs="Times New Roman"/>
          <w:color w:val="000000"/>
          <w:sz w:val="24"/>
          <w:szCs w:val="24"/>
        </w:rPr>
        <w:t xml:space="preserve">(1909 -1994), </w:t>
      </w:r>
      <w:r w:rsidRPr="008C5D32">
        <w:rPr>
          <w:rFonts w:ascii="Times New Roman" w:hAnsi="Times New Roman" w:cs="Times New Roman"/>
          <w:i/>
          <w:iCs/>
          <w:color w:val="000000"/>
          <w:sz w:val="24"/>
          <w:szCs w:val="24"/>
        </w:rPr>
        <w:t xml:space="preserve">Самуэля Беккета </w:t>
      </w:r>
      <w:r w:rsidRPr="008C5D32">
        <w:rPr>
          <w:rFonts w:ascii="Times New Roman" w:hAnsi="Times New Roman" w:cs="Times New Roman"/>
          <w:color w:val="000000"/>
          <w:sz w:val="24"/>
          <w:szCs w:val="24"/>
        </w:rPr>
        <w:t xml:space="preserve">(1906 -1989),  </w:t>
      </w:r>
      <w:r w:rsidRPr="008C5D32">
        <w:rPr>
          <w:rFonts w:ascii="Times New Roman" w:hAnsi="Times New Roman" w:cs="Times New Roman"/>
          <w:i/>
          <w:iCs/>
          <w:color w:val="000000"/>
          <w:sz w:val="24"/>
          <w:szCs w:val="24"/>
        </w:rPr>
        <w:t xml:space="preserve">Жана Жене </w:t>
      </w:r>
      <w:r w:rsidRPr="008C5D32">
        <w:rPr>
          <w:rFonts w:ascii="Times New Roman" w:hAnsi="Times New Roman" w:cs="Times New Roman"/>
          <w:color w:val="000000"/>
          <w:sz w:val="24"/>
          <w:szCs w:val="24"/>
        </w:rPr>
        <w:t>(1910- 1986).  Иррационализм,   усложненность, запу</w:t>
      </w:r>
      <w:r w:rsidRPr="008C5D32">
        <w:rPr>
          <w:rFonts w:ascii="Times New Roman" w:hAnsi="Times New Roman" w:cs="Times New Roman"/>
          <w:color w:val="000000"/>
          <w:sz w:val="24"/>
          <w:szCs w:val="24"/>
        </w:rPr>
        <w:softHyphen/>
        <w:t>танная метафоричность и  разложение традиционной  драматурги</w:t>
      </w:r>
      <w:r w:rsidRPr="008C5D32">
        <w:rPr>
          <w:rFonts w:ascii="Times New Roman" w:hAnsi="Times New Roman" w:cs="Times New Roman"/>
          <w:color w:val="000000"/>
          <w:sz w:val="24"/>
          <w:szCs w:val="24"/>
        </w:rPr>
        <w:softHyphen/>
        <w:t xml:space="preserve">ческой формы в пьесах Ионеско «Лысая певица»  (1950), «Урок» (1951),   «Стулья»   (1952).   Обращение   Ионеско   к   сатирической эксцентриаде в пьесе   «Носорог»   (1959). Нигилизм и смакование ужасов и преступлений в пьесах «Игры   в   убийство»   (1970)   и   «Макбет»   (1972).   </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z w:val="24"/>
          <w:szCs w:val="24"/>
        </w:rPr>
        <w:t>Утверждение   хаотичности   мира   в   драматургии   С. Беккета.</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z w:val="24"/>
          <w:szCs w:val="24"/>
        </w:rPr>
        <w:t>Пьесы «В ожидании Годо» (1952), «Конец игры» (1957) и «Счаст</w:t>
      </w:r>
      <w:r w:rsidRPr="008C5D32">
        <w:rPr>
          <w:rFonts w:ascii="Times New Roman" w:hAnsi="Times New Roman" w:cs="Times New Roman"/>
          <w:color w:val="000000"/>
          <w:sz w:val="24"/>
          <w:szCs w:val="24"/>
        </w:rPr>
        <w:softHyphen/>
        <w:t>ливые дни» (1961). Символика, соче</w:t>
      </w:r>
      <w:r w:rsidRPr="008C5D32">
        <w:rPr>
          <w:rFonts w:ascii="Times New Roman" w:hAnsi="Times New Roman" w:cs="Times New Roman"/>
          <w:color w:val="000000"/>
          <w:sz w:val="24"/>
          <w:szCs w:val="24"/>
        </w:rPr>
        <w:softHyphen/>
        <w:t>тание философских аллегорий с грубымфизиологизмом образов как отличительные черты метода Беккета.</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color w:val="000000"/>
          <w:sz w:val="24"/>
          <w:szCs w:val="24"/>
        </w:rPr>
        <w:t xml:space="preserve">Усложненноть формы, пышная зрелищность произведений </w:t>
      </w:r>
      <w:r w:rsidRPr="008C5D32">
        <w:rPr>
          <w:rFonts w:ascii="Times New Roman" w:hAnsi="Times New Roman" w:cs="Times New Roman"/>
          <w:i/>
          <w:iCs/>
          <w:color w:val="000000"/>
          <w:sz w:val="24"/>
          <w:szCs w:val="24"/>
        </w:rPr>
        <w:t xml:space="preserve">Жана Жене. </w:t>
      </w:r>
      <w:r w:rsidRPr="008C5D32">
        <w:rPr>
          <w:rFonts w:ascii="Times New Roman" w:hAnsi="Times New Roman" w:cs="Times New Roman"/>
          <w:color w:val="000000"/>
          <w:sz w:val="24"/>
          <w:szCs w:val="24"/>
        </w:rPr>
        <w:t xml:space="preserve">Пьесы «Служанки» (1946), «Негры» (1959).  </w:t>
      </w:r>
    </w:p>
    <w:p w:rsidR="008C5D32" w:rsidRPr="008C5D32" w:rsidRDefault="008C5D32" w:rsidP="008C5D32">
      <w:pPr>
        <w:shd w:val="clear" w:color="auto" w:fill="FFFFFF"/>
        <w:spacing w:after="0" w:line="240" w:lineRule="auto"/>
        <w:ind w:firstLine="709"/>
        <w:jc w:val="both"/>
        <w:rPr>
          <w:rFonts w:ascii="Times New Roman" w:hAnsi="Times New Roman" w:cs="Times New Roman"/>
          <w:b/>
          <w:bCs/>
          <w:color w:val="000000"/>
          <w:sz w:val="24"/>
          <w:szCs w:val="24"/>
        </w:rPr>
      </w:pPr>
      <w:r w:rsidRPr="008C5D32">
        <w:rPr>
          <w:rFonts w:ascii="Times New Roman" w:hAnsi="Times New Roman" w:cs="Times New Roman"/>
          <w:b/>
          <w:bCs/>
          <w:color w:val="000000"/>
          <w:sz w:val="24"/>
          <w:szCs w:val="24"/>
        </w:rPr>
        <w:t>Драматургия США.</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iCs/>
          <w:color w:val="000000"/>
          <w:sz w:val="24"/>
          <w:szCs w:val="24"/>
        </w:rPr>
        <w:t xml:space="preserve">Теннеси Уильямс </w:t>
      </w:r>
      <w:r w:rsidRPr="008C5D32">
        <w:rPr>
          <w:rFonts w:ascii="Times New Roman" w:hAnsi="Times New Roman" w:cs="Times New Roman"/>
          <w:color w:val="000000"/>
          <w:sz w:val="24"/>
          <w:szCs w:val="24"/>
        </w:rPr>
        <w:t>(1914—1983) — наиболее популярный американский драматург. Психологические драмы «Стеклянный зверинец» (1945) и «Трамвай «Желание» (1947). Гуманистические мотивы драм «Орфей спускается в ад» (1957) и «Ночь игуаны» (1962). Мотивы одиночества, отчаяния и болезни в поздних пьесах — «Вопль» («Пьеса для двоих», 1968), «Преду</w:t>
      </w:r>
      <w:r w:rsidRPr="008C5D32">
        <w:rPr>
          <w:rFonts w:ascii="Times New Roman" w:hAnsi="Times New Roman" w:cs="Times New Roman"/>
          <w:color w:val="000000"/>
          <w:sz w:val="24"/>
          <w:szCs w:val="24"/>
        </w:rPr>
        <w:softHyphen/>
        <w:t>преждение малым кораблям» (1972), «Гардероб для летнего оте</w:t>
      </w:r>
      <w:r w:rsidRPr="008C5D32">
        <w:rPr>
          <w:rFonts w:ascii="Times New Roman" w:hAnsi="Times New Roman" w:cs="Times New Roman"/>
          <w:color w:val="000000"/>
          <w:sz w:val="24"/>
          <w:szCs w:val="24"/>
        </w:rPr>
        <w:softHyphen/>
        <w:t>ля», 1980).</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i/>
          <w:iCs/>
          <w:color w:val="000000"/>
          <w:sz w:val="24"/>
          <w:szCs w:val="24"/>
        </w:rPr>
        <w:t xml:space="preserve">Артур Миллер </w:t>
      </w:r>
      <w:r w:rsidRPr="008C5D32">
        <w:rPr>
          <w:rFonts w:ascii="Times New Roman" w:hAnsi="Times New Roman" w:cs="Times New Roman"/>
          <w:color w:val="000000"/>
          <w:sz w:val="24"/>
          <w:szCs w:val="24"/>
        </w:rPr>
        <w:t>(1915-2005). Критический показ американских капиталистов, нажившихся на военных поставках в ранней пьесе «Все мои сыновья» (1947). Трагедия среднего американца, гибель иллюзий «успеха» в драме «Смерть коммивояжера» (1949). Использование приемов античной драматургии в дилогии «Вид с моста» (1955). Тема ответственности человека перед обществом, «После грехопадения» (1964) и «Случай в Виши» (1965).</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i/>
          <w:iCs/>
          <w:color w:val="000000"/>
          <w:sz w:val="24"/>
          <w:szCs w:val="24"/>
        </w:rPr>
        <w:tab/>
        <w:t>Эдвард Олби</w:t>
      </w:r>
      <w:r w:rsidRPr="008C5D32">
        <w:rPr>
          <w:rFonts w:ascii="Times New Roman" w:hAnsi="Times New Roman" w:cs="Times New Roman"/>
          <w:color w:val="000000"/>
          <w:sz w:val="24"/>
          <w:szCs w:val="24"/>
        </w:rPr>
        <w:t>(род. 1928). Влияние идей экзистенциализма и приемов «театра абсур</w:t>
      </w:r>
      <w:r w:rsidRPr="008C5D32">
        <w:rPr>
          <w:rFonts w:ascii="Times New Roman" w:hAnsi="Times New Roman" w:cs="Times New Roman"/>
          <w:color w:val="000000"/>
          <w:sz w:val="24"/>
          <w:szCs w:val="24"/>
        </w:rPr>
        <w:softHyphen/>
        <w:t xml:space="preserve">да» в некоторых пьесах Олби — «Крошка Алиса» (1964). Психологические пьесы: </w:t>
      </w:r>
      <w:r w:rsidRPr="008C5D32">
        <w:rPr>
          <w:rFonts w:ascii="Times New Roman" w:hAnsi="Times New Roman" w:cs="Times New Roman"/>
          <w:color w:val="000000"/>
          <w:sz w:val="24"/>
          <w:szCs w:val="24"/>
        </w:rPr>
        <w:lastRenderedPageBreak/>
        <w:t>«Случай в зверинце» (1958); «Смерть Бесси Смит» (1959), «Все в саду» (1967), «Кто боится Вирджинии Вульф» (1962), «Морской пейзаж» (1975), «Леди из Дюбюка» (1980),  «Три высоких женщины» (1994).</w:t>
      </w:r>
    </w:p>
    <w:p w:rsidR="008C5D32" w:rsidRPr="008C5D32" w:rsidRDefault="008C5D32" w:rsidP="008C5D32">
      <w:pPr>
        <w:shd w:val="clear" w:color="auto" w:fill="FFFFFF"/>
        <w:adjustRightInd w:val="0"/>
        <w:spacing w:after="0" w:line="240" w:lineRule="auto"/>
        <w:ind w:firstLine="709"/>
        <w:jc w:val="both"/>
        <w:rPr>
          <w:rFonts w:ascii="Times New Roman" w:hAnsi="Times New Roman" w:cs="Times New Roman"/>
          <w:b/>
          <w:bCs/>
          <w:color w:val="000000"/>
          <w:sz w:val="24"/>
          <w:szCs w:val="24"/>
        </w:rPr>
      </w:pPr>
      <w:r w:rsidRPr="008C5D32">
        <w:rPr>
          <w:rFonts w:ascii="Times New Roman" w:hAnsi="Times New Roman" w:cs="Times New Roman"/>
          <w:b/>
          <w:bCs/>
          <w:color w:val="000000"/>
          <w:sz w:val="24"/>
          <w:szCs w:val="24"/>
        </w:rPr>
        <w:t xml:space="preserve">Театральная жизнь России в послереволюционный период. </w:t>
      </w:r>
    </w:p>
    <w:p w:rsidR="008C5D32" w:rsidRPr="008C5D32" w:rsidRDefault="008C5D32" w:rsidP="008C5D32">
      <w:pPr>
        <w:spacing w:after="0" w:line="240" w:lineRule="auto"/>
        <w:ind w:firstLine="709"/>
        <w:jc w:val="both"/>
        <w:rPr>
          <w:rFonts w:ascii="Times New Roman" w:hAnsi="Times New Roman" w:cs="Times New Roman"/>
          <w:b/>
          <w:bCs/>
          <w:sz w:val="24"/>
          <w:szCs w:val="24"/>
        </w:rPr>
      </w:pPr>
      <w:r w:rsidRPr="008C5D32">
        <w:rPr>
          <w:rFonts w:ascii="Times New Roman" w:hAnsi="Times New Roman" w:cs="Times New Roman"/>
          <w:b/>
          <w:bCs/>
          <w:sz w:val="24"/>
          <w:szCs w:val="24"/>
        </w:rPr>
        <w:t xml:space="preserve">Драматургия 20-40-х годов </w:t>
      </w:r>
      <w:r w:rsidRPr="008C5D32">
        <w:rPr>
          <w:rFonts w:ascii="Times New Roman" w:hAnsi="Times New Roman" w:cs="Times New Roman"/>
          <w:b/>
          <w:bCs/>
          <w:sz w:val="24"/>
          <w:szCs w:val="24"/>
          <w:lang w:val="en-US"/>
        </w:rPr>
        <w:t>XX</w:t>
      </w:r>
      <w:r w:rsidRPr="008C5D32">
        <w:rPr>
          <w:rFonts w:ascii="Times New Roman" w:hAnsi="Times New Roman" w:cs="Times New Roman"/>
          <w:b/>
          <w:bCs/>
          <w:sz w:val="24"/>
          <w:szCs w:val="24"/>
        </w:rPr>
        <w:t xml:space="preserve"> века.</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sz w:val="24"/>
          <w:szCs w:val="24"/>
        </w:rPr>
        <w:t xml:space="preserve">Поэтические драмы </w:t>
      </w:r>
      <w:r w:rsidRPr="008C5D32">
        <w:rPr>
          <w:rFonts w:ascii="Times New Roman" w:hAnsi="Times New Roman" w:cs="Times New Roman"/>
          <w:i/>
          <w:sz w:val="24"/>
          <w:szCs w:val="24"/>
        </w:rPr>
        <w:t xml:space="preserve">М.И. Цветаевой </w:t>
      </w:r>
      <w:r w:rsidRPr="008C5D32">
        <w:rPr>
          <w:rFonts w:ascii="Times New Roman" w:hAnsi="Times New Roman" w:cs="Times New Roman"/>
          <w:sz w:val="24"/>
          <w:szCs w:val="24"/>
        </w:rPr>
        <w:t xml:space="preserve">(1892–1941): «Приключение», «Метель», «Фортуна», «Федра», «Тесей». </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sz w:val="24"/>
          <w:szCs w:val="24"/>
        </w:rPr>
        <w:t xml:space="preserve">Драматургия </w:t>
      </w:r>
      <w:r w:rsidRPr="008C5D32">
        <w:rPr>
          <w:rFonts w:ascii="Times New Roman" w:hAnsi="Times New Roman" w:cs="Times New Roman"/>
          <w:i/>
          <w:sz w:val="24"/>
          <w:szCs w:val="24"/>
        </w:rPr>
        <w:t>В.В.Маяковского</w:t>
      </w:r>
      <w:r w:rsidRPr="008C5D32">
        <w:rPr>
          <w:rFonts w:ascii="Times New Roman" w:hAnsi="Times New Roman" w:cs="Times New Roman"/>
          <w:sz w:val="24"/>
          <w:szCs w:val="24"/>
        </w:rPr>
        <w:t>(1893-1930): «Мистерия–буфф», «Клоп», «Баня».</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sz w:val="24"/>
          <w:szCs w:val="24"/>
        </w:rPr>
        <w:t xml:space="preserve">Драматургия </w:t>
      </w:r>
      <w:r w:rsidRPr="008C5D32">
        <w:rPr>
          <w:rFonts w:ascii="Times New Roman" w:hAnsi="Times New Roman" w:cs="Times New Roman"/>
          <w:i/>
          <w:sz w:val="24"/>
          <w:szCs w:val="24"/>
        </w:rPr>
        <w:t>М.А.Булгакова</w:t>
      </w:r>
      <w:r w:rsidRPr="008C5D32">
        <w:rPr>
          <w:rFonts w:ascii="Times New Roman" w:hAnsi="Times New Roman" w:cs="Times New Roman"/>
          <w:sz w:val="24"/>
          <w:szCs w:val="24"/>
        </w:rPr>
        <w:t>(1891-1940): «Зойкина квартира», «Дни Турбиных», «Бег», «Кабала святош», «Последние дни».</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sz w:val="24"/>
          <w:szCs w:val="24"/>
        </w:rPr>
        <w:t xml:space="preserve">Драматургия </w:t>
      </w:r>
      <w:r w:rsidRPr="008C5D32">
        <w:rPr>
          <w:rFonts w:ascii="Times New Roman" w:hAnsi="Times New Roman" w:cs="Times New Roman"/>
          <w:i/>
          <w:sz w:val="24"/>
          <w:szCs w:val="24"/>
        </w:rPr>
        <w:t>Н.Эрдмана</w:t>
      </w:r>
      <w:r w:rsidRPr="008C5D32">
        <w:rPr>
          <w:rFonts w:ascii="Times New Roman" w:hAnsi="Times New Roman" w:cs="Times New Roman"/>
          <w:sz w:val="24"/>
          <w:szCs w:val="24"/>
        </w:rPr>
        <w:t xml:space="preserve"> (1900- 1970): «Мандат», «Самоубийца».</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sz w:val="24"/>
          <w:szCs w:val="24"/>
        </w:rPr>
        <w:t xml:space="preserve">Драматургия </w:t>
      </w:r>
      <w:r w:rsidRPr="008C5D32">
        <w:rPr>
          <w:rFonts w:ascii="Times New Roman" w:hAnsi="Times New Roman" w:cs="Times New Roman"/>
          <w:i/>
          <w:sz w:val="24"/>
          <w:szCs w:val="24"/>
        </w:rPr>
        <w:t>Ю.Олеши</w:t>
      </w:r>
      <w:r w:rsidRPr="008C5D32">
        <w:rPr>
          <w:rFonts w:ascii="Times New Roman" w:hAnsi="Times New Roman" w:cs="Times New Roman"/>
          <w:sz w:val="24"/>
          <w:szCs w:val="24"/>
        </w:rPr>
        <w:t>(1899-1960): «Заговор чувств», «Список благодеяний».</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sz w:val="24"/>
          <w:szCs w:val="24"/>
        </w:rPr>
        <w:t xml:space="preserve">Драматургия </w:t>
      </w:r>
      <w:r w:rsidRPr="008C5D32">
        <w:rPr>
          <w:rFonts w:ascii="Times New Roman" w:hAnsi="Times New Roman" w:cs="Times New Roman"/>
          <w:i/>
          <w:sz w:val="24"/>
          <w:szCs w:val="24"/>
        </w:rPr>
        <w:t>И.Бабеля</w:t>
      </w:r>
      <w:r w:rsidRPr="008C5D32">
        <w:rPr>
          <w:rFonts w:ascii="Times New Roman" w:hAnsi="Times New Roman" w:cs="Times New Roman"/>
          <w:sz w:val="24"/>
          <w:szCs w:val="24"/>
        </w:rPr>
        <w:t>(1894-1940): «Закат».</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sz w:val="24"/>
          <w:szCs w:val="24"/>
        </w:rPr>
        <w:t>Драматургия</w:t>
      </w:r>
      <w:r w:rsidRPr="008C5D32">
        <w:rPr>
          <w:rFonts w:ascii="Times New Roman" w:hAnsi="Times New Roman" w:cs="Times New Roman"/>
          <w:i/>
          <w:sz w:val="24"/>
          <w:szCs w:val="24"/>
        </w:rPr>
        <w:t>Вс.Иванова</w:t>
      </w:r>
      <w:r w:rsidRPr="008C5D32">
        <w:rPr>
          <w:rFonts w:ascii="Times New Roman" w:hAnsi="Times New Roman" w:cs="Times New Roman"/>
          <w:sz w:val="24"/>
          <w:szCs w:val="24"/>
        </w:rPr>
        <w:t>(1896-1963): «Бронепоезд 14-69».</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sz w:val="24"/>
          <w:szCs w:val="24"/>
        </w:rPr>
        <w:t xml:space="preserve">Драматургия </w:t>
      </w:r>
      <w:r w:rsidRPr="008C5D32">
        <w:rPr>
          <w:rFonts w:ascii="Times New Roman" w:hAnsi="Times New Roman" w:cs="Times New Roman"/>
          <w:i/>
          <w:sz w:val="24"/>
          <w:szCs w:val="24"/>
        </w:rPr>
        <w:t>Н.Погодина</w:t>
      </w:r>
      <w:r w:rsidRPr="008C5D32">
        <w:rPr>
          <w:rFonts w:ascii="Times New Roman" w:hAnsi="Times New Roman" w:cs="Times New Roman"/>
          <w:sz w:val="24"/>
          <w:szCs w:val="24"/>
        </w:rPr>
        <w:t xml:space="preserve"> (1900-1962): «Темп», «Поэма о топоре», «Кремлевские куранты».</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sz w:val="24"/>
          <w:szCs w:val="24"/>
        </w:rPr>
        <w:t xml:space="preserve">Драматургия </w:t>
      </w:r>
      <w:r w:rsidRPr="008C5D32">
        <w:rPr>
          <w:rFonts w:ascii="Times New Roman" w:hAnsi="Times New Roman" w:cs="Times New Roman"/>
          <w:i/>
          <w:sz w:val="24"/>
          <w:szCs w:val="24"/>
        </w:rPr>
        <w:t>Вс.Вишневского</w:t>
      </w:r>
      <w:r w:rsidRPr="008C5D32">
        <w:rPr>
          <w:rFonts w:ascii="Times New Roman" w:hAnsi="Times New Roman" w:cs="Times New Roman"/>
          <w:sz w:val="24"/>
          <w:szCs w:val="24"/>
        </w:rPr>
        <w:t>(1900-1951): «Оптимистическая трагедия».</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sz w:val="24"/>
          <w:szCs w:val="24"/>
        </w:rPr>
        <w:t xml:space="preserve">Драматургия </w:t>
      </w:r>
      <w:r w:rsidRPr="008C5D32">
        <w:rPr>
          <w:rFonts w:ascii="Times New Roman" w:hAnsi="Times New Roman" w:cs="Times New Roman"/>
          <w:i/>
          <w:color w:val="000000"/>
          <w:sz w:val="24"/>
          <w:szCs w:val="24"/>
        </w:rPr>
        <w:t xml:space="preserve"> А. Афиногенова</w:t>
      </w:r>
      <w:r w:rsidRPr="008C5D32">
        <w:rPr>
          <w:rFonts w:ascii="Times New Roman" w:hAnsi="Times New Roman" w:cs="Times New Roman"/>
          <w:color w:val="000000"/>
          <w:sz w:val="24"/>
          <w:szCs w:val="24"/>
        </w:rPr>
        <w:t xml:space="preserve"> (1904-1941): «Чудак», «Страх», «Машенька».</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b/>
          <w:color w:val="000000"/>
          <w:sz w:val="24"/>
          <w:szCs w:val="24"/>
        </w:rPr>
        <w:t>Студии Пролеткульта</w:t>
      </w:r>
      <w:r w:rsidRPr="008C5D32">
        <w:rPr>
          <w:rFonts w:ascii="Times New Roman" w:hAnsi="Times New Roman" w:cs="Times New Roman"/>
          <w:color w:val="000000"/>
          <w:sz w:val="24"/>
          <w:szCs w:val="24"/>
        </w:rPr>
        <w:t>. Обращение Пролеткульта к современным советским пьесам. Театр «Синей блузы». Критика ошибочных положений  Пролеткульта В. И. Лениным.</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b/>
          <w:color w:val="000000"/>
          <w:sz w:val="24"/>
          <w:szCs w:val="24"/>
        </w:rPr>
        <w:t>Организация в  1918 г. в Петрограде первого в мире детского театра</w:t>
      </w:r>
      <w:r w:rsidRPr="008C5D32">
        <w:rPr>
          <w:rFonts w:ascii="Times New Roman" w:hAnsi="Times New Roman" w:cs="Times New Roman"/>
          <w:color w:val="000000"/>
          <w:sz w:val="24"/>
          <w:szCs w:val="24"/>
        </w:rPr>
        <w:t xml:space="preserve">. Открытие в Москве первого государственного театра   для   детей    (1920).   Создание   широкой   сети   ТЮЗов. </w:t>
      </w:r>
      <w:r w:rsidRPr="008C5D32">
        <w:rPr>
          <w:rFonts w:ascii="Times New Roman" w:hAnsi="Times New Roman" w:cs="Times New Roman"/>
          <w:i/>
          <w:color w:val="000000"/>
          <w:sz w:val="24"/>
          <w:szCs w:val="24"/>
        </w:rPr>
        <w:t xml:space="preserve">А. А. Брянцев </w:t>
      </w:r>
      <w:r w:rsidRPr="008C5D32">
        <w:rPr>
          <w:rFonts w:ascii="Times New Roman" w:hAnsi="Times New Roman" w:cs="Times New Roman"/>
          <w:color w:val="000000"/>
          <w:sz w:val="24"/>
          <w:szCs w:val="24"/>
        </w:rPr>
        <w:t>(1883-1961), его роль в развитии детских театров.</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b/>
          <w:color w:val="000000"/>
          <w:sz w:val="24"/>
          <w:szCs w:val="24"/>
        </w:rPr>
        <w:t>Деятельность Мансуровской студии</w:t>
      </w:r>
      <w:r w:rsidRPr="008C5D32">
        <w:rPr>
          <w:rFonts w:ascii="Times New Roman" w:hAnsi="Times New Roman" w:cs="Times New Roman"/>
          <w:color w:val="000000"/>
          <w:sz w:val="24"/>
          <w:szCs w:val="24"/>
        </w:rPr>
        <w:t xml:space="preserve"> под руководством </w:t>
      </w:r>
      <w:r w:rsidRPr="008C5D32">
        <w:rPr>
          <w:rFonts w:ascii="Times New Roman" w:hAnsi="Times New Roman" w:cs="Times New Roman"/>
          <w:i/>
          <w:iCs/>
          <w:color w:val="000000"/>
          <w:sz w:val="24"/>
          <w:szCs w:val="24"/>
        </w:rPr>
        <w:t xml:space="preserve">Е. Б. Вахтангова. </w:t>
      </w:r>
      <w:r w:rsidRPr="008C5D32">
        <w:rPr>
          <w:rFonts w:ascii="Times New Roman" w:hAnsi="Times New Roman" w:cs="Times New Roman"/>
          <w:iCs/>
          <w:color w:val="000000"/>
          <w:sz w:val="24"/>
          <w:szCs w:val="24"/>
        </w:rPr>
        <w:t>(В последствии</w:t>
      </w:r>
      <w:r w:rsidRPr="008C5D32">
        <w:rPr>
          <w:rFonts w:ascii="Times New Roman" w:hAnsi="Times New Roman" w:cs="Times New Roman"/>
          <w:i/>
          <w:iCs/>
          <w:color w:val="000000"/>
          <w:sz w:val="24"/>
          <w:szCs w:val="24"/>
        </w:rPr>
        <w:t xml:space="preserve">- </w:t>
      </w:r>
      <w:r w:rsidRPr="008C5D32">
        <w:rPr>
          <w:rFonts w:ascii="Times New Roman" w:hAnsi="Times New Roman" w:cs="Times New Roman"/>
          <w:color w:val="000000"/>
          <w:sz w:val="24"/>
          <w:szCs w:val="24"/>
        </w:rPr>
        <w:t>Третья студия МХТ). Идейно-художественная программа Вахтан</w:t>
      </w:r>
      <w:r w:rsidRPr="008C5D32">
        <w:rPr>
          <w:rFonts w:ascii="Times New Roman" w:hAnsi="Times New Roman" w:cs="Times New Roman"/>
          <w:color w:val="000000"/>
          <w:sz w:val="24"/>
          <w:szCs w:val="24"/>
        </w:rPr>
        <w:softHyphen/>
        <w:t>гова. Триада «Время-Автор-Коллектив». «Фантастический» реализм. Основные принципы режиссерского искусства Вахтангова. Репертуар Третьей студии: «Чудо Святого Антония» М. Метерлинка (1921),  «Принцесса Турандот» К. Гоцци (1922). Постановка «Гадибук» в Еврейской театральной студии «Габима» (1922). Режиссерское новаторство постановок Вахтангова</w:t>
      </w:r>
    </w:p>
    <w:p w:rsidR="008C5D32" w:rsidRPr="008C5D32" w:rsidRDefault="008C5D32" w:rsidP="008C5D32">
      <w:pPr>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b/>
          <w:sz w:val="24"/>
          <w:szCs w:val="24"/>
        </w:rPr>
        <w:t>Театр им. Мейерхольда.</w:t>
      </w:r>
      <w:r w:rsidRPr="008C5D32">
        <w:rPr>
          <w:rFonts w:ascii="Times New Roman" w:hAnsi="Times New Roman" w:cs="Times New Roman"/>
          <w:sz w:val="24"/>
          <w:szCs w:val="24"/>
        </w:rPr>
        <w:t>Детельность</w:t>
      </w:r>
      <w:r w:rsidRPr="008C5D32">
        <w:rPr>
          <w:rFonts w:ascii="Times New Roman" w:hAnsi="Times New Roman" w:cs="Times New Roman"/>
          <w:i/>
          <w:iCs/>
          <w:sz w:val="24"/>
          <w:szCs w:val="24"/>
        </w:rPr>
        <w:t xml:space="preserve">Вс. Э. Мейерхольда </w:t>
      </w:r>
      <w:r w:rsidRPr="008C5D32">
        <w:rPr>
          <w:rFonts w:ascii="Times New Roman" w:hAnsi="Times New Roman" w:cs="Times New Roman"/>
          <w:sz w:val="24"/>
          <w:szCs w:val="24"/>
        </w:rPr>
        <w:t>в послереволюционные годы. Программа «Театральный Октябрь» и её значение. Постановка  пьесы Э. Верхарна «Зори». Работа Мейерхольда над «Мистерией-буфф» Маяковского: Петроград  (1918), Те</w:t>
      </w:r>
      <w:r w:rsidRPr="008C5D32">
        <w:rPr>
          <w:rFonts w:ascii="Times New Roman" w:hAnsi="Times New Roman" w:cs="Times New Roman"/>
          <w:sz w:val="24"/>
          <w:szCs w:val="24"/>
        </w:rPr>
        <w:softHyphen/>
        <w:t xml:space="preserve">атре РСФСР- 1 (1921). Создание ТИМА (с 1924 года-ГосТИМ). </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color w:val="000000"/>
          <w:sz w:val="24"/>
          <w:szCs w:val="24"/>
        </w:rPr>
        <w:t>Конструктивистские тенденции ТИМ в начале 20-х гг. Метод биомеханики в актёрском творчестве. Стремление Мейерхольда создать театр боевого политиче</w:t>
      </w:r>
      <w:r w:rsidRPr="008C5D32">
        <w:rPr>
          <w:rFonts w:ascii="Times New Roman" w:hAnsi="Times New Roman" w:cs="Times New Roman"/>
          <w:color w:val="000000"/>
          <w:sz w:val="24"/>
          <w:szCs w:val="24"/>
        </w:rPr>
        <w:softHyphen/>
        <w:t>ского репертуара. Лучшие спектакли этого периода: «Рычи, Китай» С. Третьякова (192В), «Клоп» (1929), «Баня» Вл. Ма</w:t>
      </w:r>
      <w:r w:rsidRPr="008C5D32">
        <w:rPr>
          <w:rFonts w:ascii="Times New Roman" w:hAnsi="Times New Roman" w:cs="Times New Roman"/>
          <w:color w:val="000000"/>
          <w:sz w:val="24"/>
          <w:szCs w:val="24"/>
        </w:rPr>
        <w:softHyphen/>
        <w:t>яковского, «Выстрел» А. Безыменского (1929), «Последний решительный» Вс. Вишневского (1931). Поиски Мейерхоль</w:t>
      </w:r>
      <w:r w:rsidRPr="008C5D32">
        <w:rPr>
          <w:rFonts w:ascii="Times New Roman" w:hAnsi="Times New Roman" w:cs="Times New Roman"/>
          <w:color w:val="000000"/>
          <w:sz w:val="24"/>
          <w:szCs w:val="24"/>
        </w:rPr>
        <w:softHyphen/>
        <w:t>дом новых средств сценической выразительности.  Постановки по произведениям классической драматургии: «Доходное место» (1923), «Лес» (1924),  «Ревизор» (1926), «Горе уму» (1928).</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color w:val="000000"/>
          <w:sz w:val="24"/>
          <w:szCs w:val="24"/>
        </w:rPr>
        <w:t>Крупнейшие актерские достижения в этих спектаклях: Бой - М. И. Бабанова («Рычи, Китай»), Присыпкин — И. В. Ильин</w:t>
      </w:r>
      <w:r w:rsidRPr="008C5D32">
        <w:rPr>
          <w:rFonts w:ascii="Times New Roman" w:hAnsi="Times New Roman" w:cs="Times New Roman"/>
          <w:color w:val="000000"/>
          <w:sz w:val="24"/>
          <w:szCs w:val="24"/>
        </w:rPr>
        <w:softHyphen/>
        <w:t>ский («Клоп»), Победоносиков</w:t>
      </w:r>
      <w:r w:rsidRPr="008C5D32">
        <w:rPr>
          <w:rFonts w:ascii="Times New Roman" w:hAnsi="Times New Roman" w:cs="Times New Roman"/>
          <w:b/>
          <w:bCs/>
          <w:color w:val="000000"/>
          <w:sz w:val="24"/>
          <w:szCs w:val="24"/>
        </w:rPr>
        <w:t>-</w:t>
      </w:r>
      <w:r w:rsidRPr="008C5D32">
        <w:rPr>
          <w:rFonts w:ascii="Times New Roman" w:hAnsi="Times New Roman" w:cs="Times New Roman"/>
          <w:color w:val="000000"/>
          <w:sz w:val="24"/>
          <w:szCs w:val="24"/>
        </w:rPr>
        <w:t xml:space="preserve"> М. М. Штраух («Баня»), Э. Гарин – Хлестаков («Ревизор») и др.</w:t>
      </w:r>
    </w:p>
    <w:p w:rsidR="008C5D32" w:rsidRPr="008C5D32" w:rsidRDefault="008C5D32" w:rsidP="008C5D32">
      <w:pPr>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b/>
          <w:bCs/>
          <w:sz w:val="24"/>
          <w:szCs w:val="24"/>
        </w:rPr>
        <w:t xml:space="preserve">Камерный театр. </w:t>
      </w:r>
      <w:r w:rsidRPr="008C5D32">
        <w:rPr>
          <w:rFonts w:ascii="Times New Roman" w:hAnsi="Times New Roman" w:cs="Times New Roman"/>
          <w:sz w:val="24"/>
          <w:szCs w:val="24"/>
        </w:rPr>
        <w:t>Путь театра от эстетизированных, внешне эффектных по</w:t>
      </w:r>
      <w:r w:rsidRPr="008C5D32">
        <w:rPr>
          <w:rFonts w:ascii="Times New Roman" w:hAnsi="Times New Roman" w:cs="Times New Roman"/>
          <w:sz w:val="24"/>
          <w:szCs w:val="24"/>
        </w:rPr>
        <w:softHyphen/>
        <w:t>становок к реалистической достоверности, к сближению с со</w:t>
      </w:r>
      <w:r w:rsidRPr="008C5D32">
        <w:rPr>
          <w:rFonts w:ascii="Times New Roman" w:hAnsi="Times New Roman" w:cs="Times New Roman"/>
          <w:sz w:val="24"/>
          <w:szCs w:val="24"/>
        </w:rPr>
        <w:softHyphen/>
        <w:t xml:space="preserve">временностью. Использование </w:t>
      </w:r>
      <w:r w:rsidRPr="008C5D32">
        <w:rPr>
          <w:rFonts w:ascii="Times New Roman" w:hAnsi="Times New Roman" w:cs="Times New Roman"/>
          <w:i/>
          <w:iCs/>
          <w:sz w:val="24"/>
          <w:szCs w:val="24"/>
        </w:rPr>
        <w:t xml:space="preserve">А. Я. Таировым </w:t>
      </w:r>
      <w:r w:rsidRPr="008C5D32">
        <w:rPr>
          <w:rFonts w:ascii="Times New Roman" w:hAnsi="Times New Roman" w:cs="Times New Roman"/>
          <w:iCs/>
          <w:sz w:val="24"/>
          <w:szCs w:val="24"/>
        </w:rPr>
        <w:t>(1885-1950)</w:t>
      </w:r>
      <w:r w:rsidRPr="008C5D32">
        <w:rPr>
          <w:rFonts w:ascii="Times New Roman" w:hAnsi="Times New Roman" w:cs="Times New Roman"/>
          <w:sz w:val="24"/>
          <w:szCs w:val="24"/>
        </w:rPr>
        <w:t>музыки, пла</w:t>
      </w:r>
      <w:r w:rsidRPr="008C5D32">
        <w:rPr>
          <w:rFonts w:ascii="Times New Roman" w:hAnsi="Times New Roman" w:cs="Times New Roman"/>
          <w:sz w:val="24"/>
          <w:szCs w:val="24"/>
        </w:rPr>
        <w:softHyphen/>
        <w:t>стики, ритма, пантомимы для усиления эмоционального зву</w:t>
      </w:r>
      <w:r w:rsidRPr="008C5D32">
        <w:rPr>
          <w:rFonts w:ascii="Times New Roman" w:hAnsi="Times New Roman" w:cs="Times New Roman"/>
          <w:sz w:val="24"/>
          <w:szCs w:val="24"/>
        </w:rPr>
        <w:softHyphen/>
        <w:t>чания спектакля.</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z w:val="24"/>
          <w:szCs w:val="24"/>
        </w:rPr>
        <w:t>Характеристика выдающегося трагического дарования ак</w:t>
      </w:r>
      <w:r w:rsidRPr="008C5D32">
        <w:rPr>
          <w:rFonts w:ascii="Times New Roman" w:hAnsi="Times New Roman" w:cs="Times New Roman"/>
          <w:color w:val="000000"/>
          <w:sz w:val="24"/>
          <w:szCs w:val="24"/>
        </w:rPr>
        <w:softHyphen/>
        <w:t xml:space="preserve">трисы </w:t>
      </w:r>
      <w:r w:rsidRPr="008C5D32">
        <w:rPr>
          <w:rFonts w:ascii="Times New Roman" w:hAnsi="Times New Roman" w:cs="Times New Roman"/>
          <w:i/>
          <w:color w:val="000000"/>
          <w:sz w:val="24"/>
          <w:szCs w:val="24"/>
        </w:rPr>
        <w:t>А. Г. Коонен</w:t>
      </w:r>
      <w:r w:rsidRPr="008C5D32">
        <w:rPr>
          <w:rFonts w:ascii="Times New Roman" w:hAnsi="Times New Roman" w:cs="Times New Roman"/>
          <w:color w:val="000000"/>
          <w:sz w:val="24"/>
          <w:szCs w:val="24"/>
        </w:rPr>
        <w:t>(1889-1974)</w:t>
      </w:r>
      <w:r w:rsidRPr="008C5D32">
        <w:rPr>
          <w:rFonts w:ascii="Times New Roman" w:hAnsi="Times New Roman" w:cs="Times New Roman"/>
          <w:i/>
          <w:color w:val="000000"/>
          <w:sz w:val="24"/>
          <w:szCs w:val="24"/>
        </w:rPr>
        <w:t xml:space="preserve">. </w:t>
      </w:r>
      <w:r w:rsidRPr="008C5D32">
        <w:rPr>
          <w:rFonts w:ascii="Times New Roman" w:hAnsi="Times New Roman" w:cs="Times New Roman"/>
          <w:color w:val="000000"/>
          <w:sz w:val="24"/>
          <w:szCs w:val="24"/>
        </w:rPr>
        <w:t xml:space="preserve">Главные роли в пьесах «АндриеннаЛекуврер» Э. Скриба и Э. Легуве (1919), «Федра» </w:t>
      </w:r>
      <w:r w:rsidRPr="008C5D32">
        <w:rPr>
          <w:rFonts w:ascii="Times New Roman" w:hAnsi="Times New Roman" w:cs="Times New Roman"/>
          <w:color w:val="000000"/>
          <w:sz w:val="24"/>
          <w:szCs w:val="24"/>
        </w:rPr>
        <w:lastRenderedPageBreak/>
        <w:t>Ж. Расина (1921), Коммисара в «Оптимистической трагедии» В. Вишневского, мадам Бовари в иснсценировке романа Г.Флобера и др.</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z w:val="24"/>
          <w:szCs w:val="24"/>
        </w:rPr>
        <w:t>Раскрытие темы трагедии личности в условиях капиталистической действительности на зарубежном драматургическом мате</w:t>
      </w:r>
      <w:r w:rsidRPr="008C5D32">
        <w:rPr>
          <w:rFonts w:ascii="Times New Roman" w:hAnsi="Times New Roman" w:cs="Times New Roman"/>
          <w:color w:val="000000"/>
          <w:sz w:val="24"/>
          <w:szCs w:val="24"/>
        </w:rPr>
        <w:softHyphen/>
        <w:t>риале («Любовь под вязами», 1926, и «Негр», 1929, Ю. О. Ни</w:t>
      </w:r>
      <w:r w:rsidRPr="008C5D32">
        <w:rPr>
          <w:rFonts w:ascii="Times New Roman" w:hAnsi="Times New Roman" w:cs="Times New Roman"/>
          <w:color w:val="000000"/>
          <w:sz w:val="24"/>
          <w:szCs w:val="24"/>
        </w:rPr>
        <w:softHyphen/>
        <w:t>ла). Социально-обличительные мотивы в постановке «Оперы нищих» Б. Брехта и К. Вейля (1930).</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color w:val="000000"/>
          <w:sz w:val="24"/>
          <w:szCs w:val="24"/>
        </w:rPr>
        <w:t>Первая постановка «Оптимистической трагедии» Вс. Виш</w:t>
      </w:r>
      <w:r w:rsidRPr="008C5D32">
        <w:rPr>
          <w:rFonts w:ascii="Times New Roman" w:hAnsi="Times New Roman" w:cs="Times New Roman"/>
          <w:color w:val="000000"/>
          <w:sz w:val="24"/>
          <w:szCs w:val="24"/>
        </w:rPr>
        <w:softHyphen/>
        <w:t>невского (1933) – одно из значительнейших творений этого периода. Единение режиссёрского замысла (А. Таиров), художественного решения (В. Рындин) и актёрской игры (А. Коонен).</w:t>
      </w:r>
    </w:p>
    <w:p w:rsidR="008C5D32" w:rsidRPr="008C5D32" w:rsidRDefault="008C5D32" w:rsidP="008C5D32">
      <w:pPr>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b/>
          <w:bCs/>
          <w:sz w:val="24"/>
          <w:szCs w:val="24"/>
        </w:rPr>
        <w:t xml:space="preserve">Театр  Революции. </w:t>
      </w:r>
      <w:r w:rsidRPr="008C5D32">
        <w:rPr>
          <w:rFonts w:ascii="Times New Roman" w:hAnsi="Times New Roman" w:cs="Times New Roman"/>
          <w:sz w:val="24"/>
          <w:szCs w:val="24"/>
        </w:rPr>
        <w:t>Формирование театра Революции из Театра революционной сатиры (1922). Противоречивый характер репертуара театра в начале его творческой деятельности. Увлечение конструкти</w:t>
      </w:r>
      <w:r w:rsidRPr="008C5D32">
        <w:rPr>
          <w:rFonts w:ascii="Times New Roman" w:hAnsi="Times New Roman" w:cs="Times New Roman"/>
          <w:sz w:val="24"/>
          <w:szCs w:val="24"/>
        </w:rPr>
        <w:softHyphen/>
        <w:t xml:space="preserve">визмом. Приход в театр режиссеров </w:t>
      </w:r>
      <w:r w:rsidRPr="008C5D32">
        <w:rPr>
          <w:rFonts w:ascii="Times New Roman" w:hAnsi="Times New Roman" w:cs="Times New Roman"/>
          <w:i/>
          <w:sz w:val="24"/>
          <w:szCs w:val="24"/>
        </w:rPr>
        <w:t xml:space="preserve">А. Д. Дикого </w:t>
      </w:r>
      <w:r w:rsidRPr="008C5D32">
        <w:rPr>
          <w:rFonts w:ascii="Times New Roman" w:hAnsi="Times New Roman" w:cs="Times New Roman"/>
          <w:sz w:val="24"/>
          <w:szCs w:val="24"/>
        </w:rPr>
        <w:t>(1889-1955)</w:t>
      </w:r>
      <w:r w:rsidRPr="008C5D32">
        <w:rPr>
          <w:rFonts w:ascii="Times New Roman" w:hAnsi="Times New Roman" w:cs="Times New Roman"/>
          <w:i/>
          <w:sz w:val="24"/>
          <w:szCs w:val="24"/>
        </w:rPr>
        <w:t xml:space="preserve">  и А. Д. Попова </w:t>
      </w:r>
      <w:r w:rsidRPr="008C5D32">
        <w:rPr>
          <w:rFonts w:ascii="Times New Roman" w:hAnsi="Times New Roman" w:cs="Times New Roman"/>
          <w:sz w:val="24"/>
          <w:szCs w:val="24"/>
        </w:rPr>
        <w:t xml:space="preserve">(1892-1961).Новый этап в развитии театра. Постановка пьес Н. Погодина «Поэма о топоре» (1931), «Мой друг» (1932). </w:t>
      </w:r>
    </w:p>
    <w:p w:rsidR="008C5D32" w:rsidRPr="008C5D32" w:rsidRDefault="008C5D32" w:rsidP="008C5D32">
      <w:pPr>
        <w:shd w:val="clear" w:color="auto" w:fill="FFFFFF"/>
        <w:spacing w:after="0" w:line="240" w:lineRule="auto"/>
        <w:ind w:firstLine="709"/>
        <w:jc w:val="both"/>
        <w:rPr>
          <w:rFonts w:ascii="Times New Roman" w:hAnsi="Times New Roman" w:cs="Times New Roman"/>
          <w:b/>
          <w:bCs/>
          <w:color w:val="000000"/>
          <w:sz w:val="24"/>
          <w:szCs w:val="24"/>
        </w:rPr>
      </w:pPr>
      <w:r w:rsidRPr="008C5D32">
        <w:rPr>
          <w:rFonts w:ascii="Times New Roman" w:hAnsi="Times New Roman" w:cs="Times New Roman"/>
          <w:b/>
          <w:bCs/>
          <w:color w:val="000000"/>
          <w:sz w:val="24"/>
          <w:szCs w:val="24"/>
        </w:rPr>
        <w:t>Московский Художественный театр (Второй).</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color w:val="000000"/>
          <w:sz w:val="24"/>
          <w:szCs w:val="24"/>
        </w:rPr>
        <w:t xml:space="preserve">Преобразование Первой  студии МХТ в МХТ-2 (1924). </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color w:val="000000"/>
          <w:sz w:val="24"/>
          <w:szCs w:val="24"/>
        </w:rPr>
        <w:t>М. А. Чехов</w:t>
      </w:r>
      <w:r w:rsidRPr="008C5D32">
        <w:rPr>
          <w:rFonts w:ascii="Times New Roman" w:hAnsi="Times New Roman" w:cs="Times New Roman"/>
          <w:color w:val="000000"/>
          <w:sz w:val="24"/>
          <w:szCs w:val="24"/>
        </w:rPr>
        <w:t xml:space="preserve"> (1891-1955) - художественный руководитель театра (1924—1927). Развитие им  си</w:t>
      </w:r>
      <w:r w:rsidRPr="008C5D32">
        <w:rPr>
          <w:rFonts w:ascii="Times New Roman" w:hAnsi="Times New Roman" w:cs="Times New Roman"/>
          <w:color w:val="000000"/>
          <w:sz w:val="24"/>
          <w:szCs w:val="24"/>
        </w:rPr>
        <w:softHyphen/>
        <w:t xml:space="preserve">стемы Станиславского. Черты экспрессионистского гротеска в воплощении темы обреченности монархической власти в спектакле «Эрик </w:t>
      </w:r>
      <w:r w:rsidRPr="008C5D32">
        <w:rPr>
          <w:rFonts w:ascii="Times New Roman" w:hAnsi="Times New Roman" w:cs="Times New Roman"/>
          <w:color w:val="000000"/>
          <w:sz w:val="24"/>
          <w:szCs w:val="24"/>
          <w:lang w:val="en-US"/>
        </w:rPr>
        <w:t>XIV</w:t>
      </w:r>
      <w:r w:rsidRPr="008C5D32">
        <w:rPr>
          <w:rFonts w:ascii="Times New Roman" w:hAnsi="Times New Roman" w:cs="Times New Roman"/>
          <w:color w:val="000000"/>
          <w:sz w:val="24"/>
          <w:szCs w:val="24"/>
        </w:rPr>
        <w:t>» А. Стриндберга (режиссер Е. Б. Вахтангов, 1921). М.Чехов в роли Гамлета (режиссер А.Чабан) и Аблеухова в  инсценировке романа А.Белого «Петербург».</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z w:val="24"/>
          <w:szCs w:val="24"/>
        </w:rPr>
        <w:t>Использование  ярких,  красочных традиций русского народного балагана в «Блохе»  Е. Замятина (по Н. Лескову, 1925, режиссер А. Д. Дикий). Эмоционально острая, реалисти</w:t>
      </w:r>
      <w:r w:rsidRPr="008C5D32">
        <w:rPr>
          <w:rFonts w:ascii="Times New Roman" w:hAnsi="Times New Roman" w:cs="Times New Roman"/>
          <w:color w:val="000000"/>
          <w:sz w:val="24"/>
          <w:szCs w:val="24"/>
        </w:rPr>
        <w:softHyphen/>
        <w:t>ческая  постановка «Дела» А. В. Сухово-Кобылина (1927, режиссер В. М. Сушкевич). Лучшая на   советской сцене   постановка «Чудака» А. Афиногенова  (1929, режиссеры И. Н. Берсенев и А. И. Чебан). Виртуозное актерское мастерство М. А. Чехова. Острая реалистически-гротескная режиссура А. Д. Дикого.</w:t>
      </w:r>
    </w:p>
    <w:p w:rsidR="008C5D32" w:rsidRPr="008C5D32" w:rsidRDefault="008C5D32" w:rsidP="008C5D32">
      <w:pPr>
        <w:shd w:val="clear" w:color="auto" w:fill="FFFFFF"/>
        <w:spacing w:after="0" w:line="240" w:lineRule="auto"/>
        <w:ind w:firstLine="709"/>
        <w:jc w:val="both"/>
        <w:rPr>
          <w:rFonts w:ascii="Times New Roman" w:hAnsi="Times New Roman" w:cs="Times New Roman"/>
          <w:b/>
          <w:bCs/>
          <w:sz w:val="24"/>
          <w:szCs w:val="24"/>
        </w:rPr>
      </w:pPr>
      <w:r w:rsidRPr="008C5D32">
        <w:rPr>
          <w:rFonts w:ascii="Times New Roman" w:hAnsi="Times New Roman" w:cs="Times New Roman"/>
          <w:b/>
          <w:bCs/>
          <w:sz w:val="24"/>
          <w:szCs w:val="24"/>
        </w:rPr>
        <w:t>Советская драматургия 2-й пол  ХХ века.</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sz w:val="24"/>
          <w:szCs w:val="24"/>
        </w:rPr>
        <w:t xml:space="preserve">Пьесы  </w:t>
      </w:r>
      <w:r w:rsidRPr="008C5D32">
        <w:rPr>
          <w:rFonts w:ascii="Times New Roman" w:hAnsi="Times New Roman" w:cs="Times New Roman"/>
          <w:i/>
          <w:sz w:val="24"/>
          <w:szCs w:val="24"/>
        </w:rPr>
        <w:t>В. С.Розова</w:t>
      </w:r>
      <w:r w:rsidRPr="008C5D32">
        <w:rPr>
          <w:rFonts w:ascii="Times New Roman" w:hAnsi="Times New Roman" w:cs="Times New Roman"/>
          <w:sz w:val="24"/>
          <w:szCs w:val="24"/>
        </w:rPr>
        <w:t xml:space="preserve">(1913-2004) и их созвучность настроениям времени: «В день свадьбы», «Вечно живые», «В поисках радости», «Гнездо глухаря». </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sz w:val="24"/>
          <w:szCs w:val="24"/>
        </w:rPr>
        <w:t xml:space="preserve">Драматургия </w:t>
      </w:r>
      <w:r w:rsidRPr="008C5D32">
        <w:rPr>
          <w:rFonts w:ascii="Times New Roman" w:hAnsi="Times New Roman" w:cs="Times New Roman"/>
          <w:i/>
          <w:sz w:val="24"/>
          <w:szCs w:val="24"/>
        </w:rPr>
        <w:t>А.Н. Арбузова</w:t>
      </w:r>
      <w:r w:rsidRPr="008C5D32">
        <w:rPr>
          <w:rFonts w:ascii="Times New Roman" w:hAnsi="Times New Roman" w:cs="Times New Roman"/>
          <w:sz w:val="24"/>
          <w:szCs w:val="24"/>
        </w:rPr>
        <w:t xml:space="preserve"> (1908-1986): «Город на заре», «Мой бедный Марат», «Таня», « Старомодная комедия», «Сказки старого Арбата». </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sz w:val="24"/>
          <w:szCs w:val="24"/>
        </w:rPr>
        <w:t xml:space="preserve">Сказки-притчи </w:t>
      </w:r>
      <w:r w:rsidRPr="008C5D32">
        <w:rPr>
          <w:rFonts w:ascii="Times New Roman" w:hAnsi="Times New Roman" w:cs="Times New Roman"/>
          <w:i/>
          <w:sz w:val="24"/>
          <w:szCs w:val="24"/>
        </w:rPr>
        <w:t>Е.Л. Шварца</w:t>
      </w:r>
      <w:r w:rsidRPr="008C5D32">
        <w:rPr>
          <w:rFonts w:ascii="Times New Roman" w:hAnsi="Times New Roman" w:cs="Times New Roman"/>
          <w:sz w:val="24"/>
          <w:szCs w:val="24"/>
        </w:rPr>
        <w:t xml:space="preserve"> (18961-958): «Тень», «Дракон», «Два клена», «Обыкновенное чудо».</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sz w:val="24"/>
          <w:szCs w:val="24"/>
        </w:rPr>
        <w:t>А.В. Вампилов</w:t>
      </w:r>
      <w:r w:rsidRPr="008C5D32">
        <w:rPr>
          <w:rFonts w:ascii="Times New Roman" w:hAnsi="Times New Roman" w:cs="Times New Roman"/>
          <w:sz w:val="24"/>
          <w:szCs w:val="24"/>
        </w:rPr>
        <w:t xml:space="preserve"> (1837-1972) и новизна его драматургии: «Прощание в июне», «Старший сын», Прошлым летом в Чулимске», «Утиная охота».</w:t>
      </w:r>
    </w:p>
    <w:p w:rsidR="008C5D32" w:rsidRPr="008C5D32" w:rsidRDefault="008C5D32" w:rsidP="008C5D32">
      <w:pPr>
        <w:shd w:val="clear" w:color="auto" w:fill="FFFFFF"/>
        <w:spacing w:after="0" w:line="240" w:lineRule="auto"/>
        <w:ind w:firstLine="709"/>
        <w:jc w:val="both"/>
        <w:rPr>
          <w:rFonts w:ascii="Times New Roman" w:hAnsi="Times New Roman" w:cs="Times New Roman"/>
          <w:b/>
          <w:sz w:val="24"/>
          <w:szCs w:val="24"/>
        </w:rPr>
      </w:pPr>
      <w:r w:rsidRPr="008C5D32">
        <w:rPr>
          <w:rFonts w:ascii="Times New Roman" w:hAnsi="Times New Roman" w:cs="Times New Roman"/>
          <w:b/>
          <w:sz w:val="24"/>
          <w:szCs w:val="24"/>
        </w:rPr>
        <w:t xml:space="preserve">     Режиссерское и актерское искусство 2-й пол ХХ века. </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sz w:val="24"/>
          <w:szCs w:val="24"/>
        </w:rPr>
        <w:t xml:space="preserve">Созвездие режиссеров: </w:t>
      </w:r>
      <w:r w:rsidRPr="008C5D32">
        <w:rPr>
          <w:rFonts w:ascii="Times New Roman" w:hAnsi="Times New Roman" w:cs="Times New Roman"/>
          <w:i/>
          <w:sz w:val="24"/>
          <w:szCs w:val="24"/>
        </w:rPr>
        <w:t>Г.А. Товстоногов</w:t>
      </w:r>
      <w:r w:rsidRPr="008C5D32">
        <w:rPr>
          <w:rFonts w:ascii="Times New Roman" w:hAnsi="Times New Roman" w:cs="Times New Roman"/>
          <w:sz w:val="24"/>
          <w:szCs w:val="24"/>
        </w:rPr>
        <w:t xml:space="preserve"> (1915-1989),  </w:t>
      </w:r>
      <w:r w:rsidRPr="008C5D32">
        <w:rPr>
          <w:rFonts w:ascii="Times New Roman" w:hAnsi="Times New Roman" w:cs="Times New Roman"/>
          <w:i/>
          <w:sz w:val="24"/>
          <w:szCs w:val="24"/>
        </w:rPr>
        <w:t>А.В. Эфрос</w:t>
      </w:r>
      <w:r w:rsidRPr="008C5D32">
        <w:rPr>
          <w:rFonts w:ascii="Times New Roman" w:hAnsi="Times New Roman" w:cs="Times New Roman"/>
          <w:sz w:val="24"/>
          <w:szCs w:val="24"/>
        </w:rPr>
        <w:t xml:space="preserve"> (1925-1987), </w:t>
      </w:r>
      <w:r w:rsidRPr="008C5D32">
        <w:rPr>
          <w:rFonts w:ascii="Times New Roman" w:hAnsi="Times New Roman" w:cs="Times New Roman"/>
          <w:i/>
          <w:sz w:val="24"/>
          <w:szCs w:val="24"/>
        </w:rPr>
        <w:t>А А.Гончаров</w:t>
      </w:r>
      <w:r w:rsidRPr="008C5D32">
        <w:rPr>
          <w:rFonts w:ascii="Times New Roman" w:hAnsi="Times New Roman" w:cs="Times New Roman"/>
          <w:sz w:val="24"/>
          <w:szCs w:val="24"/>
        </w:rPr>
        <w:t xml:space="preserve"> (1918-2001), </w:t>
      </w:r>
      <w:r w:rsidRPr="008C5D32">
        <w:rPr>
          <w:rFonts w:ascii="Times New Roman" w:hAnsi="Times New Roman" w:cs="Times New Roman"/>
          <w:i/>
          <w:sz w:val="24"/>
          <w:szCs w:val="24"/>
        </w:rPr>
        <w:t>О.Н.Ефремов</w:t>
      </w:r>
      <w:r w:rsidRPr="008C5D32">
        <w:rPr>
          <w:rFonts w:ascii="Times New Roman" w:hAnsi="Times New Roman" w:cs="Times New Roman"/>
          <w:sz w:val="24"/>
          <w:szCs w:val="24"/>
        </w:rPr>
        <w:t xml:space="preserve"> (1927-2000), </w:t>
      </w:r>
      <w:r w:rsidRPr="008C5D32">
        <w:rPr>
          <w:rFonts w:ascii="Times New Roman" w:hAnsi="Times New Roman" w:cs="Times New Roman"/>
          <w:i/>
          <w:sz w:val="24"/>
          <w:szCs w:val="24"/>
        </w:rPr>
        <w:t>Ю.П.Любимов</w:t>
      </w:r>
      <w:r w:rsidRPr="008C5D32">
        <w:rPr>
          <w:rFonts w:ascii="Times New Roman" w:hAnsi="Times New Roman" w:cs="Times New Roman"/>
          <w:sz w:val="24"/>
          <w:szCs w:val="24"/>
        </w:rPr>
        <w:t xml:space="preserve"> (род. 1917), М.А.Захаров (род. 1933) и др. </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sz w:val="24"/>
          <w:szCs w:val="24"/>
        </w:rPr>
        <w:t xml:space="preserve">Создание театра «Современник» О. Ефремовым (1954)  и  Театра драмы и комедии на Таганке Ю. Любимовым (1964). </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i/>
          <w:iCs/>
          <w:color w:val="000000"/>
          <w:sz w:val="24"/>
          <w:szCs w:val="24"/>
        </w:rPr>
        <w:t>Жан Вилар</w:t>
      </w:r>
      <w:r w:rsidRPr="008C5D32">
        <w:rPr>
          <w:rFonts w:ascii="Times New Roman" w:hAnsi="Times New Roman" w:cs="Times New Roman"/>
          <w:color w:val="000000"/>
          <w:sz w:val="24"/>
          <w:szCs w:val="24"/>
        </w:rPr>
        <w:t>(1912—1971). Создание Авиньонского фестиваля (1947), возродившего традицию народных празднеств во Франции. Деятельность и творчество Жана Вилара на посту директора Национального Народного театра (ТМР) (1953 — 1963). Обраще</w:t>
      </w:r>
      <w:r w:rsidRPr="008C5D32">
        <w:rPr>
          <w:rFonts w:ascii="Times New Roman" w:hAnsi="Times New Roman" w:cs="Times New Roman"/>
          <w:color w:val="000000"/>
          <w:sz w:val="24"/>
          <w:szCs w:val="24"/>
        </w:rPr>
        <w:softHyphen/>
        <w:t>ние к народному зрителю и поиски новаторских форм связей с ним. Утверждение гуманистической темы, гражданственности, ге</w:t>
      </w:r>
      <w:r w:rsidRPr="008C5D32">
        <w:rPr>
          <w:rFonts w:ascii="Times New Roman" w:hAnsi="Times New Roman" w:cs="Times New Roman"/>
          <w:color w:val="000000"/>
          <w:sz w:val="24"/>
          <w:szCs w:val="24"/>
        </w:rPr>
        <w:softHyphen/>
        <w:t xml:space="preserve">роики в искусстве ТNР с помощью современного прочтения классики: «Сид» Корнеля (1951), «Дон Жуан» Мольера (1953), «Макбет» Шекспира (1954) и др. </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z w:val="24"/>
          <w:szCs w:val="24"/>
        </w:rPr>
        <w:t xml:space="preserve">Режиссерские эксперименты </w:t>
      </w:r>
      <w:r w:rsidRPr="008C5D32">
        <w:rPr>
          <w:rFonts w:ascii="Times New Roman" w:hAnsi="Times New Roman" w:cs="Times New Roman"/>
          <w:i/>
          <w:iCs/>
          <w:color w:val="000000"/>
          <w:sz w:val="24"/>
          <w:szCs w:val="24"/>
        </w:rPr>
        <w:t xml:space="preserve">Питера Брука </w:t>
      </w:r>
      <w:r w:rsidRPr="008C5D32">
        <w:rPr>
          <w:rFonts w:ascii="Times New Roman" w:hAnsi="Times New Roman" w:cs="Times New Roman"/>
          <w:color w:val="000000"/>
          <w:sz w:val="24"/>
          <w:szCs w:val="24"/>
        </w:rPr>
        <w:t xml:space="preserve">(род. 1925). Постановка «Гамлета» (1955), «Короля Лира» (1964), «Сна в летнюю ночь» Шекспира в Королевском шекспировском театре (1970). Развитие теории «театра жестокости» АнтоненаАрто </w:t>
      </w:r>
      <w:r w:rsidRPr="008C5D32">
        <w:rPr>
          <w:rFonts w:ascii="Times New Roman" w:hAnsi="Times New Roman" w:cs="Times New Roman"/>
          <w:color w:val="000000"/>
          <w:sz w:val="24"/>
          <w:szCs w:val="24"/>
        </w:rPr>
        <w:lastRenderedPageBreak/>
        <w:t>(«Король Убю», «Марат/Сад»). Экспериментальная деятельность Брука в «Международном центре театральных исследований» в Париже («Орхаст», «Конференция птиц», «Вишневый сад», «Трагедия Кармен», «Махабхарата», «Буря»).</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color w:val="000000"/>
          <w:sz w:val="24"/>
          <w:szCs w:val="24"/>
        </w:rPr>
        <w:t xml:space="preserve">Творческая деятельность </w:t>
      </w:r>
      <w:r w:rsidRPr="008C5D32">
        <w:rPr>
          <w:rFonts w:ascii="Times New Roman" w:hAnsi="Times New Roman" w:cs="Times New Roman"/>
          <w:i/>
          <w:iCs/>
          <w:color w:val="000000"/>
          <w:sz w:val="24"/>
          <w:szCs w:val="24"/>
        </w:rPr>
        <w:t>Джорджо Стрелера</w:t>
      </w:r>
      <w:r w:rsidRPr="008C5D32">
        <w:rPr>
          <w:rFonts w:ascii="Times New Roman" w:hAnsi="Times New Roman" w:cs="Times New Roman"/>
          <w:color w:val="000000"/>
          <w:sz w:val="24"/>
          <w:szCs w:val="24"/>
        </w:rPr>
        <w:t>(1921- 1999), одного из наиболее интересных режиссеров современного итальян</w:t>
      </w:r>
      <w:r w:rsidRPr="008C5D32">
        <w:rPr>
          <w:rFonts w:ascii="Times New Roman" w:hAnsi="Times New Roman" w:cs="Times New Roman"/>
          <w:color w:val="000000"/>
          <w:sz w:val="24"/>
          <w:szCs w:val="24"/>
        </w:rPr>
        <w:softHyphen/>
        <w:t xml:space="preserve">ского театра, основателя миланского «Пикколо Театро» (вместе с </w:t>
      </w:r>
      <w:r w:rsidRPr="008C5D32">
        <w:rPr>
          <w:rFonts w:ascii="Times New Roman" w:hAnsi="Times New Roman" w:cs="Times New Roman"/>
          <w:i/>
          <w:iCs/>
          <w:color w:val="000000"/>
          <w:sz w:val="24"/>
          <w:szCs w:val="24"/>
        </w:rPr>
        <w:t xml:space="preserve">Паоло Грасси, </w:t>
      </w:r>
      <w:r w:rsidRPr="008C5D32">
        <w:rPr>
          <w:rFonts w:ascii="Times New Roman" w:hAnsi="Times New Roman" w:cs="Times New Roman"/>
          <w:color w:val="000000"/>
          <w:sz w:val="24"/>
          <w:szCs w:val="24"/>
        </w:rPr>
        <w:t>1919—1981). Стрелер — художественный руководитель (с 1947), соди</w:t>
      </w:r>
      <w:r w:rsidRPr="008C5D32">
        <w:rPr>
          <w:rFonts w:ascii="Times New Roman" w:hAnsi="Times New Roman" w:cs="Times New Roman"/>
          <w:color w:val="000000"/>
          <w:sz w:val="24"/>
          <w:szCs w:val="24"/>
        </w:rPr>
        <w:softHyphen/>
        <w:t>ректор (1965—68), директор (с 1972) «Пикколо Театро». Режис</w:t>
      </w:r>
      <w:r w:rsidRPr="008C5D32">
        <w:rPr>
          <w:rFonts w:ascii="Times New Roman" w:hAnsi="Times New Roman" w:cs="Times New Roman"/>
          <w:color w:val="000000"/>
          <w:sz w:val="24"/>
          <w:szCs w:val="24"/>
        </w:rPr>
        <w:softHyphen/>
        <w:t xml:space="preserve">сура Стрелера: спектакли в «Пикколо Театро» и «Ла Скала» (1947—1985): «Слуха двух господ» и «Перекресток» К.Гольдони, «Король Лир», «Буря» В.Шекспира, «Вишневый сад» А.П.Чехова, «Остров рабов» Мариво и др.) </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iCs/>
          <w:sz w:val="24"/>
          <w:szCs w:val="24"/>
        </w:rPr>
        <w:t>Ежи Гротовский</w:t>
      </w:r>
      <w:r w:rsidRPr="008C5D32">
        <w:rPr>
          <w:rFonts w:ascii="Times New Roman" w:hAnsi="Times New Roman" w:cs="Times New Roman"/>
          <w:iCs/>
          <w:sz w:val="24"/>
          <w:szCs w:val="24"/>
        </w:rPr>
        <w:t>(1933-1999)</w:t>
      </w:r>
      <w:r w:rsidRPr="008C5D32">
        <w:rPr>
          <w:rFonts w:ascii="Times New Roman" w:hAnsi="Times New Roman" w:cs="Times New Roman"/>
          <w:sz w:val="24"/>
          <w:szCs w:val="24"/>
        </w:rPr>
        <w:t xml:space="preserve">и его театральные эксперименты. Теория «бедного театра». «Театр 13 рядов» в </w:t>
      </w:r>
      <w:hyperlink r:id="rId9" w:tooltip="Ополе" w:history="1">
        <w:r w:rsidRPr="008C5D32">
          <w:rPr>
            <w:rFonts w:ascii="Times New Roman" w:hAnsi="Times New Roman" w:cs="Times New Roman"/>
            <w:sz w:val="24"/>
            <w:szCs w:val="24"/>
            <w:u w:val="single"/>
          </w:rPr>
          <w:t>Ополе</w:t>
        </w:r>
      </w:hyperlink>
      <w:r w:rsidRPr="008C5D32">
        <w:rPr>
          <w:rFonts w:ascii="Times New Roman" w:hAnsi="Times New Roman" w:cs="Times New Roman"/>
          <w:sz w:val="24"/>
          <w:szCs w:val="24"/>
        </w:rPr>
        <w:t xml:space="preserve">. Театр–лаборатория во Вроцлаве (год </w:t>
      </w:r>
      <w:r w:rsidR="00125AE6" w:rsidRPr="008C5D32">
        <w:rPr>
          <w:rFonts w:ascii="Times New Roman" w:hAnsi="Times New Roman" w:cs="Times New Roman"/>
          <w:sz w:val="24"/>
          <w:szCs w:val="24"/>
        </w:rPr>
        <w:t>создания -</w:t>
      </w:r>
      <w:r w:rsidRPr="008C5D32">
        <w:rPr>
          <w:rFonts w:ascii="Times New Roman" w:hAnsi="Times New Roman" w:cs="Times New Roman"/>
          <w:sz w:val="24"/>
          <w:szCs w:val="24"/>
        </w:rPr>
        <w:t xml:space="preserve"> 1965). Постановки «Акрополис», «Стойкий принц». Развитие идей «бедного театра» в «Паратеатре» (</w:t>
      </w:r>
      <w:hyperlink r:id="rId10" w:tooltip="1969" w:history="1">
        <w:r w:rsidRPr="008C5D32">
          <w:rPr>
            <w:rFonts w:ascii="Times New Roman" w:hAnsi="Times New Roman" w:cs="Times New Roman"/>
            <w:sz w:val="24"/>
            <w:szCs w:val="24"/>
            <w:u w:val="single"/>
          </w:rPr>
          <w:t>1969</w:t>
        </w:r>
      </w:hyperlink>
      <w:r w:rsidRPr="008C5D32">
        <w:rPr>
          <w:rFonts w:ascii="Times New Roman" w:hAnsi="Times New Roman" w:cs="Times New Roman"/>
          <w:sz w:val="24"/>
          <w:szCs w:val="24"/>
        </w:rPr>
        <w:t>—</w:t>
      </w:r>
      <w:hyperlink r:id="rId11" w:tooltip="1978" w:history="1">
        <w:r w:rsidRPr="008C5D32">
          <w:rPr>
            <w:rFonts w:ascii="Times New Roman" w:hAnsi="Times New Roman" w:cs="Times New Roman"/>
            <w:sz w:val="24"/>
            <w:szCs w:val="24"/>
            <w:u w:val="single"/>
          </w:rPr>
          <w:t>1978</w:t>
        </w:r>
      </w:hyperlink>
      <w:r w:rsidRPr="008C5D32">
        <w:rPr>
          <w:rFonts w:ascii="Times New Roman" w:hAnsi="Times New Roman" w:cs="Times New Roman"/>
          <w:sz w:val="24"/>
          <w:szCs w:val="24"/>
        </w:rPr>
        <w:t>) и «Театре истоков» (</w:t>
      </w:r>
      <w:hyperlink r:id="rId12" w:tooltip="1976" w:history="1">
        <w:r w:rsidRPr="008C5D32">
          <w:rPr>
            <w:rFonts w:ascii="Times New Roman" w:hAnsi="Times New Roman" w:cs="Times New Roman"/>
            <w:sz w:val="24"/>
            <w:szCs w:val="24"/>
            <w:u w:val="single"/>
          </w:rPr>
          <w:t>1976</w:t>
        </w:r>
      </w:hyperlink>
      <w:r w:rsidRPr="008C5D32">
        <w:rPr>
          <w:rFonts w:ascii="Times New Roman" w:hAnsi="Times New Roman" w:cs="Times New Roman"/>
          <w:sz w:val="24"/>
          <w:szCs w:val="24"/>
        </w:rPr>
        <w:t>—</w:t>
      </w:r>
      <w:hyperlink r:id="rId13" w:tooltip="1982" w:history="1">
        <w:r w:rsidRPr="008C5D32">
          <w:rPr>
            <w:rFonts w:ascii="Times New Roman" w:hAnsi="Times New Roman" w:cs="Times New Roman"/>
            <w:sz w:val="24"/>
            <w:szCs w:val="24"/>
            <w:u w:val="single"/>
          </w:rPr>
          <w:t>1982</w:t>
        </w:r>
      </w:hyperlink>
      <w:r w:rsidRPr="008C5D32">
        <w:rPr>
          <w:rFonts w:ascii="Times New Roman" w:hAnsi="Times New Roman" w:cs="Times New Roman"/>
          <w:sz w:val="24"/>
          <w:szCs w:val="24"/>
        </w:rPr>
        <w:t>).</w:t>
      </w:r>
    </w:p>
    <w:p w:rsidR="004A55EF" w:rsidRPr="004A55EF" w:rsidRDefault="004A55EF" w:rsidP="008C5D32">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p>
    <w:p w:rsidR="004B1DEF" w:rsidRPr="008532C2" w:rsidRDefault="00501456">
      <w:pPr>
        <w:tabs>
          <w:tab w:val="left" w:pos="708"/>
        </w:tabs>
        <w:spacing w:before="60"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 xml:space="preserve">6. </w:t>
      </w:r>
      <w:r w:rsidRPr="008532C2">
        <w:rPr>
          <w:rFonts w:ascii="Times New Roman" w:eastAsia="Times New Roman" w:hAnsi="Times New Roman" w:cs="Times New Roman"/>
          <w:b/>
          <w:sz w:val="24"/>
          <w:szCs w:val="24"/>
          <w:lang w:eastAsia="ru-RU"/>
        </w:rPr>
        <w:t xml:space="preserve">ОЦЕНОЧНЫЕ СРЕДСТВА </w:t>
      </w: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p>
    <w:p w:rsidR="004B1DEF" w:rsidRDefault="00501456">
      <w:pPr>
        <w:spacing w:after="0" w:line="240" w:lineRule="auto"/>
        <w:jc w:val="both"/>
        <w:rPr>
          <w:rFonts w:ascii="Times New Roman" w:eastAsia="Times New Roman" w:hAnsi="Times New Roman" w:cs="Times New Roman"/>
          <w:sz w:val="24"/>
          <w:szCs w:val="24"/>
          <w:lang w:eastAsia="ru-RU"/>
        </w:rPr>
      </w:pPr>
      <w:r w:rsidRPr="00C85A57">
        <w:rPr>
          <w:rFonts w:ascii="Times New Roman" w:eastAsia="Times New Roman" w:hAnsi="Times New Roman" w:cs="Times New Roman"/>
          <w:b/>
          <w:i/>
          <w:sz w:val="24"/>
          <w:szCs w:val="24"/>
          <w:lang w:eastAsia="ru-RU"/>
        </w:rPr>
        <w:t>6.</w:t>
      </w:r>
      <w:r w:rsidR="00125AE6">
        <w:rPr>
          <w:rFonts w:ascii="Times New Roman" w:eastAsia="Times New Roman" w:hAnsi="Times New Roman" w:cs="Times New Roman"/>
          <w:b/>
          <w:i/>
          <w:sz w:val="24"/>
          <w:szCs w:val="24"/>
          <w:lang w:eastAsia="ru-RU"/>
        </w:rPr>
        <w:t>1</w:t>
      </w:r>
      <w:r w:rsidRPr="00C85A57">
        <w:rPr>
          <w:rFonts w:ascii="Times New Roman" w:eastAsia="Times New Roman" w:hAnsi="Times New Roman" w:cs="Times New Roman"/>
          <w:b/>
          <w:i/>
          <w:sz w:val="24"/>
          <w:szCs w:val="24"/>
          <w:lang w:eastAsia="ru-RU"/>
        </w:rPr>
        <w:t>. Критерии оценки результатов по</w:t>
      </w:r>
      <w:r w:rsidRPr="00C85A57">
        <w:rPr>
          <w:rFonts w:ascii="Times New Roman" w:eastAsia="Times New Roman" w:hAnsi="Times New Roman" w:cs="Times New Roman"/>
          <w:i/>
          <w:sz w:val="24"/>
          <w:szCs w:val="24"/>
          <w:lang w:eastAsia="ru-RU"/>
        </w:rPr>
        <w:t xml:space="preserve"> </w:t>
      </w:r>
      <w:r w:rsidRPr="00C85A57">
        <w:rPr>
          <w:rFonts w:ascii="Times New Roman" w:eastAsia="Times New Roman" w:hAnsi="Times New Roman" w:cs="Times New Roman"/>
          <w:b/>
          <w:i/>
          <w:sz w:val="24"/>
          <w:szCs w:val="24"/>
          <w:lang w:eastAsia="ru-RU"/>
        </w:rPr>
        <w:t>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p w:rsidR="00125AE6" w:rsidRPr="00125AE6" w:rsidRDefault="00125AE6" w:rsidP="00125AE6">
      <w:pPr>
        <w:spacing w:after="0" w:line="240" w:lineRule="auto"/>
        <w:ind w:firstLine="709"/>
        <w:jc w:val="both"/>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Государственный экзамен по специальности 52.05.01. «Актерское искусство», специализации «Артист драматического театра и кино», является составной частью образовательной программы обучения системы профессиональной подготовки высококвалифицированных специалистов. При подготовке к государственному экзамен</w:t>
      </w:r>
      <w:r>
        <w:rPr>
          <w:rFonts w:ascii="Times New Roman" w:eastAsia="Times New Roman" w:hAnsi="Times New Roman" w:cs="Times New Roman"/>
          <w:sz w:val="24"/>
          <w:szCs w:val="24"/>
          <w:lang w:eastAsia="ru-RU"/>
        </w:rPr>
        <w:t>у</w:t>
      </w:r>
      <w:r w:rsidRPr="00125AE6">
        <w:rPr>
          <w:rFonts w:ascii="Times New Roman" w:eastAsia="Times New Roman" w:hAnsi="Times New Roman" w:cs="Times New Roman"/>
          <w:sz w:val="24"/>
          <w:szCs w:val="24"/>
          <w:lang w:eastAsia="ru-RU"/>
        </w:rPr>
        <w:t xml:space="preserve"> выпускник показывает свои знания в области теории и методологии актерского искусства, опираясь на сформированные общекультурные и профессиональные компетенции, позволяющие решать на современном уровне задачи своей профессиональной деятельности. Государственный экзамен проводится</w:t>
      </w:r>
      <w:r>
        <w:rPr>
          <w:rFonts w:ascii="Times New Roman" w:eastAsia="Times New Roman" w:hAnsi="Times New Roman" w:cs="Times New Roman"/>
          <w:sz w:val="24"/>
          <w:szCs w:val="24"/>
          <w:lang w:eastAsia="ru-RU"/>
        </w:rPr>
        <w:t xml:space="preserve"> в очной форме на базе МГИК, </w:t>
      </w:r>
      <w:r w:rsidRPr="00125AE6">
        <w:rPr>
          <w:rFonts w:ascii="Times New Roman" w:eastAsia="Times New Roman" w:hAnsi="Times New Roman" w:cs="Times New Roman"/>
          <w:sz w:val="24"/>
          <w:szCs w:val="24"/>
          <w:lang w:eastAsia="ru-RU"/>
        </w:rPr>
        <w:t>используя аудиторный фонд учебного заведения.</w:t>
      </w:r>
    </w:p>
    <w:p w:rsidR="00125AE6" w:rsidRPr="00125AE6" w:rsidRDefault="00125AE6" w:rsidP="00125AE6">
      <w:pPr>
        <w:spacing w:after="0" w:line="240" w:lineRule="auto"/>
        <w:ind w:firstLine="709"/>
        <w:jc w:val="both"/>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Определение степени сформированности компетенций проводится в ходе государственно</w:t>
      </w:r>
      <w:r>
        <w:rPr>
          <w:rFonts w:ascii="Times New Roman" w:eastAsia="Times New Roman" w:hAnsi="Times New Roman" w:cs="Times New Roman"/>
          <w:sz w:val="24"/>
          <w:szCs w:val="24"/>
          <w:lang w:eastAsia="ru-RU"/>
        </w:rPr>
        <w:t xml:space="preserve">й итоговой аттестации (экзамен). </w:t>
      </w:r>
      <w:r w:rsidRPr="00125AE6">
        <w:rPr>
          <w:rFonts w:ascii="Times New Roman" w:eastAsia="Times New Roman" w:hAnsi="Times New Roman" w:cs="Times New Roman"/>
          <w:sz w:val="24"/>
          <w:szCs w:val="24"/>
          <w:lang w:eastAsia="ru-RU"/>
        </w:rPr>
        <w:t xml:space="preserve">По результатам экзамена обучающиеся получают оценку «отлично», «хорошо», «удовлетворительно», «неудовлетворительно». Экзаменуемый при ответе на вопросы билета должен проявить знание специальной литературы, владение терминологией, навыками самостоятельного анализа проблем актерского мастерства, а также умение пользоваться системой доказательств основных положений по теме вопросов, подкрепленное знаниями по теории и практике театрального искусства в России и за рубежом. Ответ выпускника должен выявить его умение обосновать собственную позицию в дискуссионных вопросах теории и практики актерского мастерства. </w:t>
      </w:r>
    </w:p>
    <w:p w:rsidR="00125AE6" w:rsidRPr="00125AE6" w:rsidRDefault="00125AE6" w:rsidP="00125AE6">
      <w:pPr>
        <w:spacing w:after="0" w:line="240" w:lineRule="auto"/>
        <w:ind w:firstLine="709"/>
        <w:jc w:val="both"/>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 xml:space="preserve">Оценку </w:t>
      </w:r>
      <w:r w:rsidRPr="00125AE6">
        <w:rPr>
          <w:rFonts w:ascii="Times New Roman" w:eastAsia="Times New Roman" w:hAnsi="Times New Roman" w:cs="Times New Roman"/>
          <w:b/>
          <w:sz w:val="24"/>
          <w:szCs w:val="24"/>
          <w:lang w:eastAsia="ru-RU"/>
        </w:rPr>
        <w:t>«отлично»</w:t>
      </w:r>
      <w:r w:rsidRPr="00125AE6">
        <w:rPr>
          <w:rFonts w:ascii="Times New Roman" w:eastAsia="Times New Roman" w:hAnsi="Times New Roman" w:cs="Times New Roman"/>
          <w:sz w:val="24"/>
          <w:szCs w:val="24"/>
          <w:lang w:eastAsia="ru-RU"/>
        </w:rPr>
        <w:t xml:space="preserve"> получает выпускник, ответ которого содержит: - элементы самостоятельного научного анализа, аргументированные критические оценки фактического материала на основе глубокого знания театроведческой литературы; - творческий подход к ответу по билету; - обоснованность выводов; - четкость изложения и собственный стиль подачи материала. </w:t>
      </w:r>
    </w:p>
    <w:p w:rsidR="00125AE6" w:rsidRPr="00125AE6" w:rsidRDefault="00125AE6" w:rsidP="00125AE6">
      <w:pPr>
        <w:spacing w:after="0" w:line="240" w:lineRule="auto"/>
        <w:ind w:firstLine="709"/>
        <w:jc w:val="both"/>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 xml:space="preserve">Оценки </w:t>
      </w:r>
      <w:r w:rsidRPr="00125AE6">
        <w:rPr>
          <w:rFonts w:ascii="Times New Roman" w:eastAsia="Times New Roman" w:hAnsi="Times New Roman" w:cs="Times New Roman"/>
          <w:b/>
          <w:sz w:val="24"/>
          <w:szCs w:val="24"/>
          <w:lang w:eastAsia="ru-RU"/>
        </w:rPr>
        <w:t>«хорошо»</w:t>
      </w:r>
      <w:r w:rsidRPr="00125AE6">
        <w:rPr>
          <w:rFonts w:ascii="Times New Roman" w:eastAsia="Times New Roman" w:hAnsi="Times New Roman" w:cs="Times New Roman"/>
          <w:sz w:val="24"/>
          <w:szCs w:val="24"/>
          <w:lang w:eastAsia="ru-RU"/>
        </w:rPr>
        <w:t xml:space="preserve"> заслуживает ответ: - полно и всесторонне раскрывающий вопросы билета, но не содержащий аргументированных критических элементов; - целостности представлений проблемы; - если выпускник испытывает определенные трудности при ответе на замечания и вопросы комиссии. </w:t>
      </w:r>
    </w:p>
    <w:p w:rsidR="00125AE6" w:rsidRPr="00125AE6" w:rsidRDefault="00125AE6" w:rsidP="00125AE6">
      <w:pPr>
        <w:spacing w:after="0" w:line="240" w:lineRule="auto"/>
        <w:ind w:firstLine="709"/>
        <w:jc w:val="both"/>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 xml:space="preserve">Оценка </w:t>
      </w:r>
      <w:r w:rsidRPr="00125AE6">
        <w:rPr>
          <w:rFonts w:ascii="Times New Roman" w:eastAsia="Times New Roman" w:hAnsi="Times New Roman" w:cs="Times New Roman"/>
          <w:b/>
          <w:sz w:val="24"/>
          <w:szCs w:val="24"/>
          <w:lang w:eastAsia="ru-RU"/>
        </w:rPr>
        <w:t>«удовлетворительно»</w:t>
      </w:r>
      <w:r w:rsidRPr="00125AE6">
        <w:rPr>
          <w:rFonts w:ascii="Times New Roman" w:eastAsia="Times New Roman" w:hAnsi="Times New Roman" w:cs="Times New Roman"/>
          <w:sz w:val="24"/>
          <w:szCs w:val="24"/>
          <w:lang w:eastAsia="ru-RU"/>
        </w:rPr>
        <w:t xml:space="preserve"> ставится в случаях: - если ответ представляет собой механическое изложение сведений из учебной литературы; - если выпускник затрудняется ответить на один из предложенных вопросов билета; - если выпускник затрудняется ответить на замечания и вопросы комиссии; - если выпускник отвечает сбивчиво, невнятно, неуверенно по билету.</w:t>
      </w:r>
    </w:p>
    <w:p w:rsidR="00125AE6" w:rsidRPr="00125AE6" w:rsidRDefault="00125AE6" w:rsidP="00125AE6">
      <w:pPr>
        <w:spacing w:after="0" w:line="240" w:lineRule="auto"/>
        <w:ind w:firstLine="709"/>
        <w:jc w:val="both"/>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lastRenderedPageBreak/>
        <w:t xml:space="preserve">Оценка </w:t>
      </w:r>
      <w:r w:rsidRPr="00125AE6">
        <w:rPr>
          <w:rFonts w:ascii="Times New Roman" w:eastAsia="Times New Roman" w:hAnsi="Times New Roman" w:cs="Times New Roman"/>
          <w:b/>
          <w:sz w:val="24"/>
          <w:szCs w:val="24"/>
          <w:lang w:eastAsia="ru-RU"/>
        </w:rPr>
        <w:t>«неудовлетворительно»</w:t>
      </w:r>
      <w:r w:rsidRPr="00125AE6">
        <w:rPr>
          <w:rFonts w:ascii="Times New Roman" w:eastAsia="Times New Roman" w:hAnsi="Times New Roman" w:cs="Times New Roman"/>
          <w:sz w:val="24"/>
          <w:szCs w:val="24"/>
          <w:lang w:eastAsia="ru-RU"/>
        </w:rPr>
        <w:t xml:space="preserve"> ставится в случаях: - если студент не излагает сведений и фактов по вопросам билета; - если выпускник не может ответить ни на один из предложенных вопросов билета; - если выпускник не может ответить на вопросы комиссии.</w:t>
      </w:r>
    </w:p>
    <w:p w:rsidR="00125AE6" w:rsidRPr="00125AE6" w:rsidRDefault="00125AE6" w:rsidP="00125AE6">
      <w:pPr>
        <w:spacing w:after="0" w:line="240" w:lineRule="auto"/>
        <w:ind w:firstLine="708"/>
        <w:jc w:val="both"/>
        <w:rPr>
          <w:rFonts w:ascii="Times New Roman" w:eastAsia="Times New Roman" w:hAnsi="Times New Roman" w:cs="Times New Roman"/>
          <w:sz w:val="24"/>
          <w:szCs w:val="24"/>
          <w:lang w:eastAsia="ru-RU"/>
        </w:rPr>
      </w:pPr>
      <w:r w:rsidRPr="00125AE6">
        <w:rPr>
          <w:rFonts w:ascii="Times New Roman" w:eastAsia="Times New Roman" w:hAnsi="Times New Roman" w:cs="Times New Roman"/>
          <w:b/>
          <w:sz w:val="24"/>
          <w:szCs w:val="24"/>
          <w:lang w:eastAsia="ru-RU"/>
        </w:rPr>
        <w:t>Процедура проведения государственного экзамена</w:t>
      </w:r>
      <w:r w:rsidRPr="00125AE6">
        <w:rPr>
          <w:rFonts w:ascii="Times New Roman" w:eastAsia="Times New Roman" w:hAnsi="Times New Roman" w:cs="Times New Roman"/>
          <w:sz w:val="24"/>
          <w:szCs w:val="24"/>
          <w:lang w:eastAsia="ru-RU"/>
        </w:rPr>
        <w:t xml:space="preserve">.  </w:t>
      </w:r>
    </w:p>
    <w:p w:rsidR="00125AE6" w:rsidRPr="00125AE6" w:rsidRDefault="00125AE6" w:rsidP="00125AE6">
      <w:pPr>
        <w:spacing w:after="0" w:line="240" w:lineRule="auto"/>
        <w:ind w:firstLine="709"/>
        <w:jc w:val="both"/>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Ответ экзаменуемого на государственном экзамене оценивается по четырех бальной системе («отлично», «хорошо», «удовлетворительно», «неудовлетворительно»). Ответы обучаемых на все поставленные вопросы заслушиваются членами государственной аттестационной комиссии, каждый из которых выставляет частные оценки по каждому вопросу билета и итоговую оценку, являющуюся результирующей по всем вопросам. Оценка знаний обучаемого на экзамене выводится по частным оценкам ответов на каждый из двух вопросов билета членов комиссии. В случае равного количества голосов мнение председателя является решающим.</w:t>
      </w:r>
    </w:p>
    <w:p w:rsidR="004B1DEF" w:rsidRDefault="004B1DEF">
      <w:pPr>
        <w:spacing w:after="0" w:line="240" w:lineRule="auto"/>
        <w:jc w:val="both"/>
        <w:rPr>
          <w:rFonts w:ascii="Times New Roman" w:eastAsia="Times New Roman" w:hAnsi="Times New Roman" w:cs="Times New Roman"/>
          <w:i/>
          <w:sz w:val="24"/>
          <w:szCs w:val="24"/>
          <w:lang w:eastAsia="ru-RU"/>
        </w:rPr>
      </w:pPr>
    </w:p>
    <w:p w:rsidR="00AE0570"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6.3. </w:t>
      </w:r>
      <w:r w:rsidRPr="00982235">
        <w:rPr>
          <w:rFonts w:ascii="Times New Roman" w:eastAsia="Times New Roman" w:hAnsi="Times New Roman" w:cs="Times New Roman"/>
          <w:b/>
          <w:i/>
          <w:sz w:val="24"/>
          <w:szCs w:val="24"/>
          <w:lang w:eastAsia="ru-RU"/>
        </w:rPr>
        <w:t xml:space="preserve">Оценочные средства </w:t>
      </w:r>
      <w:r w:rsidRPr="00982235">
        <w:rPr>
          <w:rFonts w:ascii="Times New Roman" w:eastAsia="Times New Roman" w:hAnsi="Times New Roman" w:cs="Times New Roman"/>
          <w:b/>
          <w:i/>
          <w:iCs/>
          <w:sz w:val="24"/>
          <w:szCs w:val="24"/>
          <w:lang w:eastAsia="ru-RU"/>
        </w:rPr>
        <w:t>(материалы)</w:t>
      </w:r>
      <w:r w:rsidR="00125AE6">
        <w:rPr>
          <w:rFonts w:ascii="Times New Roman" w:eastAsia="Times New Roman" w:hAnsi="Times New Roman" w:cs="Times New Roman"/>
          <w:b/>
          <w:i/>
          <w:sz w:val="24"/>
          <w:szCs w:val="24"/>
          <w:lang w:eastAsia="ru-RU"/>
        </w:rPr>
        <w:t>.</w:t>
      </w:r>
    </w:p>
    <w:p w:rsidR="00125AE6" w:rsidRPr="00125AE6" w:rsidRDefault="00125AE6" w:rsidP="00125AE6">
      <w:pPr>
        <w:keepNext/>
        <w:keepLines/>
        <w:spacing w:after="0" w:line="276" w:lineRule="auto"/>
        <w:ind w:firstLine="709"/>
        <w:jc w:val="both"/>
        <w:outlineLvl w:val="2"/>
        <w:rPr>
          <w:rFonts w:ascii="Times New Roman" w:eastAsia="Times New Roman" w:hAnsi="Times New Roman" w:cs="Times New Roman"/>
          <w:b/>
          <w:i/>
          <w:sz w:val="24"/>
          <w:szCs w:val="24"/>
          <w:lang w:eastAsia="ru-RU"/>
        </w:rPr>
      </w:pPr>
      <w:bookmarkStart w:id="1" w:name="_Toc310348776"/>
      <w:bookmarkStart w:id="2" w:name="_Toc310348978"/>
      <w:bookmarkStart w:id="3" w:name="_Toc310349095"/>
      <w:r w:rsidRPr="00125AE6">
        <w:rPr>
          <w:rFonts w:ascii="Times New Roman" w:eastAsia="Times New Roman" w:hAnsi="Times New Roman" w:cs="Times New Roman"/>
          <w:b/>
          <w:i/>
          <w:sz w:val="24"/>
          <w:szCs w:val="24"/>
          <w:lang w:eastAsia="ru-RU"/>
        </w:rPr>
        <w:t xml:space="preserve">Примерный список вопросов к государственному итоговому междисциплинарному экзамену «История и </w:t>
      </w:r>
      <w:r>
        <w:rPr>
          <w:rFonts w:ascii="Times New Roman" w:eastAsia="Times New Roman" w:hAnsi="Times New Roman" w:cs="Times New Roman"/>
          <w:b/>
          <w:i/>
          <w:sz w:val="24"/>
          <w:szCs w:val="24"/>
          <w:lang w:eastAsia="ru-RU"/>
        </w:rPr>
        <w:t>теория</w:t>
      </w:r>
      <w:r w:rsidRPr="00125AE6">
        <w:rPr>
          <w:rFonts w:ascii="Times New Roman" w:eastAsia="Times New Roman" w:hAnsi="Times New Roman" w:cs="Times New Roman"/>
          <w:b/>
          <w:i/>
          <w:sz w:val="24"/>
          <w:szCs w:val="24"/>
          <w:lang w:eastAsia="ru-RU"/>
        </w:rPr>
        <w:t xml:space="preserve"> театра» по специальности «Актерское искусство»</w:t>
      </w:r>
      <w:bookmarkEnd w:id="1"/>
      <w:bookmarkEnd w:id="2"/>
      <w:bookmarkEnd w:id="3"/>
    </w:p>
    <w:p w:rsidR="00125AE6" w:rsidRPr="00125AE6" w:rsidRDefault="00125AE6" w:rsidP="00125AE6">
      <w:pPr>
        <w:spacing w:after="0" w:line="240" w:lineRule="auto"/>
        <w:rPr>
          <w:rFonts w:ascii="Times New Roman" w:eastAsia="Times New Roman" w:hAnsi="Times New Roman" w:cs="Times New Roman"/>
          <w:sz w:val="24"/>
          <w:szCs w:val="24"/>
          <w:lang w:eastAsia="ru-RU"/>
        </w:rPr>
      </w:pPr>
    </w:p>
    <w:p w:rsidR="00125AE6" w:rsidRPr="00125AE6" w:rsidRDefault="00125AE6" w:rsidP="003C5EB1">
      <w:pPr>
        <w:spacing w:after="0" w:line="240" w:lineRule="auto"/>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ВОПРОСЫ:</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Эволюция древнегреческой трагедии.</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 xml:space="preserve">Этапы становления </w:t>
      </w:r>
      <w:r w:rsidR="003C5EB1" w:rsidRPr="00125AE6">
        <w:rPr>
          <w:rFonts w:ascii="Times New Roman" w:eastAsia="Times New Roman" w:hAnsi="Times New Roman" w:cs="Times New Roman"/>
          <w:sz w:val="24"/>
          <w:szCs w:val="24"/>
          <w:lang w:eastAsia="ru-RU"/>
        </w:rPr>
        <w:t>национальног</w:t>
      </w:r>
      <w:r w:rsidR="003C5EB1">
        <w:rPr>
          <w:rFonts w:ascii="Times New Roman" w:eastAsia="Times New Roman" w:hAnsi="Times New Roman" w:cs="Times New Roman"/>
          <w:sz w:val="24"/>
          <w:szCs w:val="24"/>
          <w:lang w:eastAsia="ru-RU"/>
        </w:rPr>
        <w:t>о</w:t>
      </w:r>
      <w:r w:rsidR="003C5EB1" w:rsidRPr="00125AE6">
        <w:rPr>
          <w:rFonts w:ascii="Times New Roman" w:eastAsia="Times New Roman" w:hAnsi="Times New Roman" w:cs="Times New Roman"/>
          <w:sz w:val="24"/>
          <w:szCs w:val="24"/>
          <w:lang w:eastAsia="ru-RU"/>
        </w:rPr>
        <w:t xml:space="preserve"> театра</w:t>
      </w:r>
      <w:r w:rsidRPr="00125AE6">
        <w:rPr>
          <w:rFonts w:ascii="Times New Roman" w:eastAsia="Times New Roman" w:hAnsi="Times New Roman" w:cs="Times New Roman"/>
          <w:sz w:val="24"/>
          <w:szCs w:val="24"/>
          <w:lang w:eastAsia="ru-RU"/>
        </w:rPr>
        <w:t xml:space="preserve"> в Испании и </w:t>
      </w:r>
      <w:r w:rsidR="003C5EB1" w:rsidRPr="00125AE6">
        <w:rPr>
          <w:rFonts w:ascii="Times New Roman" w:eastAsia="Times New Roman" w:hAnsi="Times New Roman" w:cs="Times New Roman"/>
          <w:sz w:val="24"/>
          <w:szCs w:val="24"/>
          <w:lang w:eastAsia="ru-RU"/>
        </w:rPr>
        <w:t>драматургия Лопе</w:t>
      </w:r>
      <w:r w:rsidRPr="00125AE6">
        <w:rPr>
          <w:rFonts w:ascii="Times New Roman" w:eastAsia="Times New Roman" w:hAnsi="Times New Roman" w:cs="Times New Roman"/>
          <w:sz w:val="24"/>
          <w:szCs w:val="24"/>
          <w:lang w:eastAsia="ru-RU"/>
        </w:rPr>
        <w:t xml:space="preserve"> де Вега.</w:t>
      </w:r>
    </w:p>
    <w:p w:rsidR="00125AE6" w:rsidRPr="00125AE6" w:rsidRDefault="003C5EB1"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Драматургия испанского барокко</w:t>
      </w:r>
      <w:r w:rsidR="00125AE6" w:rsidRPr="00125AE6">
        <w:rPr>
          <w:rFonts w:ascii="Times New Roman" w:eastAsia="Times New Roman" w:hAnsi="Times New Roman" w:cs="Times New Roman"/>
          <w:sz w:val="24"/>
          <w:szCs w:val="24"/>
          <w:lang w:eastAsia="ru-RU"/>
        </w:rPr>
        <w:t>: Тирсо де Молина и Кальдерон.</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Драматургия В.Шекспира.</w:t>
      </w:r>
    </w:p>
    <w:p w:rsidR="00125AE6" w:rsidRPr="00125AE6" w:rsidRDefault="003C5EB1"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Драматургия французского классицизма</w:t>
      </w:r>
      <w:r w:rsidR="00125AE6" w:rsidRPr="00125AE6">
        <w:rPr>
          <w:rFonts w:ascii="Times New Roman" w:eastAsia="Times New Roman" w:hAnsi="Times New Roman" w:cs="Times New Roman"/>
          <w:sz w:val="24"/>
          <w:szCs w:val="24"/>
          <w:lang w:eastAsia="ru-RU"/>
        </w:rPr>
        <w:t>: П.Корнель и Ж. Расин.</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Драматургия Мольера.</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 xml:space="preserve">Итальянская драматургия </w:t>
      </w:r>
      <w:r w:rsidR="003C5EB1" w:rsidRPr="00125AE6">
        <w:rPr>
          <w:rFonts w:ascii="Times New Roman" w:eastAsia="Times New Roman" w:hAnsi="Times New Roman" w:cs="Times New Roman"/>
          <w:sz w:val="24"/>
          <w:szCs w:val="24"/>
          <w:lang w:val="en-US" w:eastAsia="ru-RU"/>
        </w:rPr>
        <w:t>XVIII</w:t>
      </w:r>
      <w:r w:rsidR="003C5EB1" w:rsidRPr="00125AE6">
        <w:rPr>
          <w:rFonts w:ascii="Times New Roman" w:eastAsia="Times New Roman" w:hAnsi="Times New Roman" w:cs="Times New Roman"/>
          <w:sz w:val="24"/>
          <w:szCs w:val="24"/>
          <w:lang w:eastAsia="ru-RU"/>
        </w:rPr>
        <w:t xml:space="preserve"> века</w:t>
      </w:r>
      <w:r w:rsidRPr="00125AE6">
        <w:rPr>
          <w:rFonts w:ascii="Times New Roman" w:eastAsia="Times New Roman" w:hAnsi="Times New Roman" w:cs="Times New Roman"/>
          <w:sz w:val="24"/>
          <w:szCs w:val="24"/>
          <w:lang w:eastAsia="ru-RU"/>
        </w:rPr>
        <w:t>: К.Гольдони и К.Гоцци.</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 xml:space="preserve">Театральное искусство Англии в </w:t>
      </w:r>
      <w:r w:rsidR="003C5EB1" w:rsidRPr="00125AE6">
        <w:rPr>
          <w:rFonts w:ascii="Times New Roman" w:eastAsia="Times New Roman" w:hAnsi="Times New Roman" w:cs="Times New Roman"/>
          <w:sz w:val="24"/>
          <w:szCs w:val="24"/>
          <w:lang w:val="en-US" w:eastAsia="ru-RU"/>
        </w:rPr>
        <w:t>XVIII</w:t>
      </w:r>
      <w:r w:rsidR="003C5EB1" w:rsidRPr="00125AE6">
        <w:rPr>
          <w:rFonts w:ascii="Times New Roman" w:eastAsia="Times New Roman" w:hAnsi="Times New Roman" w:cs="Times New Roman"/>
          <w:sz w:val="24"/>
          <w:szCs w:val="24"/>
          <w:lang w:eastAsia="ru-RU"/>
        </w:rPr>
        <w:t xml:space="preserve"> веке</w:t>
      </w:r>
      <w:r w:rsidRPr="00125AE6">
        <w:rPr>
          <w:rFonts w:ascii="Times New Roman" w:eastAsia="Times New Roman" w:hAnsi="Times New Roman" w:cs="Times New Roman"/>
          <w:sz w:val="24"/>
          <w:szCs w:val="24"/>
          <w:lang w:eastAsia="ru-RU"/>
        </w:rPr>
        <w:t>.</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 xml:space="preserve"> Драматургия французского романтизма: В.Гюго, А. де Мюссе. П.Мериме.</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 xml:space="preserve"> Драматургия немецкого  романтизма.</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 xml:space="preserve">Русская стихотворная драма 1-й половины  </w:t>
      </w:r>
      <w:r w:rsidRPr="00125AE6">
        <w:rPr>
          <w:rFonts w:ascii="Times New Roman" w:eastAsia="Times New Roman" w:hAnsi="Times New Roman" w:cs="Times New Roman"/>
          <w:sz w:val="24"/>
          <w:szCs w:val="24"/>
          <w:lang w:val="en-US" w:eastAsia="ru-RU"/>
        </w:rPr>
        <w:t>XIX</w:t>
      </w:r>
      <w:r w:rsidRPr="00125AE6">
        <w:rPr>
          <w:rFonts w:ascii="Times New Roman" w:eastAsia="Times New Roman" w:hAnsi="Times New Roman" w:cs="Times New Roman"/>
          <w:sz w:val="24"/>
          <w:szCs w:val="24"/>
          <w:lang w:eastAsia="ru-RU"/>
        </w:rPr>
        <w:t xml:space="preserve"> века.</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Драматургия и эстетические воззрения Н.В.Гоголя.</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 xml:space="preserve">Драматургия И.С. Тургенева </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Драматургия А.Н. Островского.</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Драматургия  А.В.Сухово-Кобылина.</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Драматургия Г.Ибсена</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Драматургия А.П.Чехова</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Драматургия М. Горького.</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 xml:space="preserve">Английская драматургия к. </w:t>
      </w:r>
      <w:r w:rsidRPr="00125AE6">
        <w:rPr>
          <w:rFonts w:ascii="Times New Roman" w:eastAsia="Times New Roman" w:hAnsi="Times New Roman" w:cs="Times New Roman"/>
          <w:sz w:val="24"/>
          <w:szCs w:val="24"/>
          <w:lang w:val="en-US" w:eastAsia="ru-RU"/>
        </w:rPr>
        <w:t>XIX</w:t>
      </w:r>
      <w:r w:rsidRPr="00125AE6">
        <w:rPr>
          <w:rFonts w:ascii="Times New Roman" w:eastAsia="Times New Roman" w:hAnsi="Times New Roman" w:cs="Times New Roman"/>
          <w:sz w:val="24"/>
          <w:szCs w:val="24"/>
          <w:lang w:eastAsia="ru-RU"/>
        </w:rPr>
        <w:t xml:space="preserve"> –н.ХХ вв.: Дж.Б.Шоу и О. Уайльд.</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Драматургия и теоретические воззрения А.Стриндберга.</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Драматургия Л.Андреева.</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Драматургия Г.Гауптмана</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Драматургия М. Булгакова.</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 xml:space="preserve">Итальянская драматургия ХХ века: Л. Пиранделло </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и Э. де Филиппо</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Драматургия Ю.О’Нила.</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Драматургия Т.Уильямса и Э.Олби. Интеллектуальная драма во Франции.</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 xml:space="preserve">Советская драматургия 2-й половины ХХ века: А.Н.Арбузов и  В.С.Розов. </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Советская драматургия 2-й половины ХХ века: А. Володин и А.Вампилов.</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Драматургия абсурда во Франции</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Драматургия «рассерженных» в Англии.</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b/>
          <w:sz w:val="24"/>
          <w:szCs w:val="24"/>
          <w:lang w:eastAsia="ru-RU"/>
        </w:rPr>
      </w:pPr>
      <w:r w:rsidRPr="00125AE6">
        <w:rPr>
          <w:rFonts w:ascii="Times New Roman" w:eastAsia="Times New Roman" w:hAnsi="Times New Roman" w:cs="Times New Roman"/>
          <w:sz w:val="24"/>
          <w:szCs w:val="24"/>
          <w:lang w:eastAsia="ru-RU"/>
        </w:rPr>
        <w:t>А.В. Эфрос и актеры его театра.</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lastRenderedPageBreak/>
        <w:t>Актерское искусство 60-80-х гг. ХХ века в СССР.</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 xml:space="preserve">Театральное искусство Англии в </w:t>
      </w:r>
      <w:r w:rsidRPr="00125AE6">
        <w:rPr>
          <w:rFonts w:ascii="Times New Roman" w:eastAsia="Times New Roman" w:hAnsi="Times New Roman" w:cs="Times New Roman"/>
          <w:sz w:val="24"/>
          <w:szCs w:val="24"/>
          <w:lang w:val="en-US" w:eastAsia="ru-RU"/>
        </w:rPr>
        <w:t>XVIII</w:t>
      </w:r>
      <w:r w:rsidRPr="00125AE6">
        <w:rPr>
          <w:rFonts w:ascii="Times New Roman" w:eastAsia="Times New Roman" w:hAnsi="Times New Roman" w:cs="Times New Roman"/>
          <w:sz w:val="24"/>
          <w:szCs w:val="24"/>
          <w:lang w:eastAsia="ru-RU"/>
        </w:rPr>
        <w:t xml:space="preserve">  веке.</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 xml:space="preserve">Актерское искусство в России на рубеже </w:t>
      </w:r>
      <w:r w:rsidRPr="00125AE6">
        <w:rPr>
          <w:rFonts w:ascii="Times New Roman" w:eastAsia="Times New Roman" w:hAnsi="Times New Roman" w:cs="Times New Roman"/>
          <w:sz w:val="24"/>
          <w:szCs w:val="24"/>
          <w:lang w:val="en-US" w:eastAsia="ru-RU"/>
        </w:rPr>
        <w:t>XIX</w:t>
      </w:r>
      <w:r w:rsidRPr="00125AE6">
        <w:rPr>
          <w:rFonts w:ascii="Times New Roman" w:eastAsia="Times New Roman" w:hAnsi="Times New Roman" w:cs="Times New Roman"/>
          <w:sz w:val="24"/>
          <w:szCs w:val="24"/>
          <w:lang w:eastAsia="ru-RU"/>
        </w:rPr>
        <w:t>-</w:t>
      </w:r>
      <w:r w:rsidRPr="00125AE6">
        <w:rPr>
          <w:rFonts w:ascii="Times New Roman" w:eastAsia="Times New Roman" w:hAnsi="Times New Roman" w:cs="Times New Roman"/>
          <w:sz w:val="24"/>
          <w:szCs w:val="24"/>
          <w:lang w:val="en-US" w:eastAsia="ru-RU"/>
        </w:rPr>
        <w:t>XX</w:t>
      </w:r>
      <w:r w:rsidRPr="00125AE6">
        <w:rPr>
          <w:rFonts w:ascii="Times New Roman" w:eastAsia="Times New Roman" w:hAnsi="Times New Roman" w:cs="Times New Roman"/>
          <w:sz w:val="24"/>
          <w:szCs w:val="24"/>
          <w:lang w:eastAsia="ru-RU"/>
        </w:rPr>
        <w:t xml:space="preserve"> вв.</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К.С.Станиславский – актер. Произведение  «Работа актёра над собой».</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Произведение К.С. Станиславского «Моя жизнь в искусстве».</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Творческий путь и теоретические труды М.Чехова.</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 xml:space="preserve">Романтические тенденции в актёрском искусстве 1-й пол. </w:t>
      </w:r>
      <w:r w:rsidRPr="00125AE6">
        <w:rPr>
          <w:rFonts w:ascii="Times New Roman" w:eastAsia="Times New Roman" w:hAnsi="Times New Roman" w:cs="Times New Roman"/>
          <w:sz w:val="24"/>
          <w:szCs w:val="24"/>
          <w:lang w:val="en-US" w:eastAsia="ru-RU"/>
        </w:rPr>
        <w:t>XIX</w:t>
      </w:r>
      <w:r w:rsidRPr="00125AE6">
        <w:rPr>
          <w:rFonts w:ascii="Times New Roman" w:eastAsia="Times New Roman" w:hAnsi="Times New Roman" w:cs="Times New Roman"/>
          <w:sz w:val="24"/>
          <w:szCs w:val="24"/>
          <w:lang w:eastAsia="ru-RU"/>
        </w:rPr>
        <w:t xml:space="preserve"> века: Россия  и Западная  Европа. (П.Мочалов,  В.Каратыгин, Э.Кин, Фредерик-Леметр и др.)</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b/>
          <w:sz w:val="24"/>
          <w:szCs w:val="24"/>
          <w:lang w:eastAsia="ru-RU"/>
        </w:rPr>
      </w:pPr>
      <w:r w:rsidRPr="00125AE6">
        <w:rPr>
          <w:rFonts w:ascii="Times New Roman" w:eastAsia="Times New Roman" w:hAnsi="Times New Roman" w:cs="Times New Roman"/>
          <w:sz w:val="24"/>
          <w:szCs w:val="24"/>
          <w:lang w:eastAsia="ru-RU"/>
        </w:rPr>
        <w:t xml:space="preserve">Актерское искусство Западной Европы рубежа </w:t>
      </w:r>
      <w:r w:rsidRPr="00125AE6">
        <w:rPr>
          <w:rFonts w:ascii="Times New Roman" w:eastAsia="Times New Roman" w:hAnsi="Times New Roman" w:cs="Times New Roman"/>
          <w:sz w:val="24"/>
          <w:szCs w:val="24"/>
          <w:lang w:val="en-US" w:eastAsia="ru-RU"/>
        </w:rPr>
        <w:t>XIX</w:t>
      </w:r>
      <w:r w:rsidRPr="00125AE6">
        <w:rPr>
          <w:rFonts w:ascii="Times New Roman" w:eastAsia="Times New Roman" w:hAnsi="Times New Roman" w:cs="Times New Roman"/>
          <w:sz w:val="24"/>
          <w:szCs w:val="24"/>
          <w:lang w:eastAsia="ru-RU"/>
        </w:rPr>
        <w:t xml:space="preserve"> –</w:t>
      </w:r>
      <w:r w:rsidRPr="00125AE6">
        <w:rPr>
          <w:rFonts w:ascii="Times New Roman" w:eastAsia="Times New Roman" w:hAnsi="Times New Roman" w:cs="Times New Roman"/>
          <w:sz w:val="24"/>
          <w:szCs w:val="24"/>
          <w:lang w:val="en-US" w:eastAsia="ru-RU"/>
        </w:rPr>
        <w:t>XX</w:t>
      </w:r>
      <w:r w:rsidRPr="00125AE6">
        <w:rPr>
          <w:rFonts w:ascii="Times New Roman" w:eastAsia="Times New Roman" w:hAnsi="Times New Roman" w:cs="Times New Roman"/>
          <w:sz w:val="24"/>
          <w:szCs w:val="24"/>
          <w:lang w:eastAsia="ru-RU"/>
        </w:rPr>
        <w:t xml:space="preserve"> вв.</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 xml:space="preserve">Актерское искусство Англии 2-й п. </w:t>
      </w:r>
      <w:r w:rsidRPr="00125AE6">
        <w:rPr>
          <w:rFonts w:ascii="Times New Roman" w:eastAsia="Times New Roman" w:hAnsi="Times New Roman" w:cs="Times New Roman"/>
          <w:sz w:val="24"/>
          <w:szCs w:val="24"/>
          <w:lang w:val="en-US" w:eastAsia="ru-RU"/>
        </w:rPr>
        <w:t>XIX</w:t>
      </w:r>
      <w:r w:rsidRPr="00125AE6">
        <w:rPr>
          <w:rFonts w:ascii="Times New Roman" w:eastAsia="Times New Roman" w:hAnsi="Times New Roman" w:cs="Times New Roman"/>
          <w:sz w:val="24"/>
          <w:szCs w:val="24"/>
          <w:lang w:eastAsia="ru-RU"/>
        </w:rPr>
        <w:t xml:space="preserve"> века: Г. Ирвинг,  Э.Терри.</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Комедия масок и её историческая судьба.</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Актерская династия Садовских.</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Создание МХТ и творчество актеров первого поколения.</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 xml:space="preserve"> Реалистические тенденции в русском сценическом искусстве середины </w:t>
      </w:r>
      <w:r w:rsidRPr="00125AE6">
        <w:rPr>
          <w:rFonts w:ascii="Times New Roman" w:eastAsia="Times New Roman" w:hAnsi="Times New Roman" w:cs="Times New Roman"/>
          <w:sz w:val="24"/>
          <w:szCs w:val="24"/>
          <w:lang w:val="en-US" w:eastAsia="ru-RU"/>
        </w:rPr>
        <w:t>XIX</w:t>
      </w:r>
      <w:r w:rsidRPr="00125AE6">
        <w:rPr>
          <w:rFonts w:ascii="Times New Roman" w:eastAsia="Times New Roman" w:hAnsi="Times New Roman" w:cs="Times New Roman"/>
          <w:sz w:val="24"/>
          <w:szCs w:val="24"/>
          <w:lang w:eastAsia="ru-RU"/>
        </w:rPr>
        <w:t xml:space="preserve">  века.</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 xml:space="preserve">Французский театр </w:t>
      </w:r>
      <w:r w:rsidRPr="00125AE6">
        <w:rPr>
          <w:rFonts w:ascii="Times New Roman" w:eastAsia="Times New Roman" w:hAnsi="Times New Roman" w:cs="Times New Roman"/>
          <w:sz w:val="24"/>
          <w:szCs w:val="24"/>
          <w:lang w:val="en-US" w:eastAsia="ru-RU"/>
        </w:rPr>
        <w:t>XVIII</w:t>
      </w:r>
      <w:r w:rsidRPr="00125AE6">
        <w:rPr>
          <w:rFonts w:ascii="Times New Roman" w:eastAsia="Times New Roman" w:hAnsi="Times New Roman" w:cs="Times New Roman"/>
          <w:sz w:val="24"/>
          <w:szCs w:val="24"/>
          <w:lang w:eastAsia="ru-RU"/>
        </w:rPr>
        <w:t xml:space="preserve">   века и  «Парадокс об актёре» Д.Дидро.</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 xml:space="preserve">Актерское искусство Великобритании  в ХХ веке на примере творчества Дж.Гилгуда, Л.Оливье, В.Ли и П. Скофилда. </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 xml:space="preserve">Этапы становления русского театра от истоков до конца </w:t>
      </w:r>
      <w:r w:rsidRPr="00125AE6">
        <w:rPr>
          <w:rFonts w:ascii="Times New Roman" w:eastAsia="Times New Roman" w:hAnsi="Times New Roman" w:cs="Times New Roman"/>
          <w:sz w:val="24"/>
          <w:szCs w:val="24"/>
          <w:lang w:val="en-US" w:eastAsia="ru-RU"/>
        </w:rPr>
        <w:t>XVIII</w:t>
      </w:r>
      <w:r w:rsidRPr="00125AE6">
        <w:rPr>
          <w:rFonts w:ascii="Times New Roman" w:eastAsia="Times New Roman" w:hAnsi="Times New Roman" w:cs="Times New Roman"/>
          <w:sz w:val="24"/>
          <w:szCs w:val="24"/>
          <w:lang w:eastAsia="ru-RU"/>
        </w:rPr>
        <w:t xml:space="preserve"> века.А. П.Ленский – актер, режиссер,  педагог.</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 xml:space="preserve">Камерный театр и творческий путь А.Г.Коонен и её книга «Страницы жизни». </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Э.Г.Крэг о театре будущего и актере «сверх-марионетке». «Гамлет» в МХТ</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«Эпический театр» Б.Брехта.</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Творческий  путь  Е.Б.Вахтангова  и  актеры его театра.</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Театр французского символизма.</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Актерское искусство в театральной практике Е.Гротовского</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Театральные опыты Питера Брука</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Актеры театра Г.А. Товстоногова</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Актерское искусство в театральной практике В.Э. Мейерхольда.</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Творческие судьбы  первых  актеров  русского  профессионального  театра</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Советский театр 50-х-60-х гг. ХХ века: Театр «Современник» и Театр на Таганке</w:t>
      </w:r>
      <w:r w:rsidR="003C5EB1">
        <w:rPr>
          <w:rFonts w:ascii="Times New Roman" w:eastAsia="Times New Roman" w:hAnsi="Times New Roman" w:cs="Times New Roman"/>
          <w:sz w:val="24"/>
          <w:szCs w:val="24"/>
          <w:lang w:eastAsia="ru-RU"/>
        </w:rPr>
        <w:t xml:space="preserve">. </w:t>
      </w:r>
    </w:p>
    <w:p w:rsidR="00125AE6" w:rsidRDefault="00125AE6" w:rsidP="003C5EB1">
      <w:pPr>
        <w:spacing w:after="0" w:line="240" w:lineRule="auto"/>
        <w:jc w:val="both"/>
        <w:rPr>
          <w:rFonts w:ascii="Times New Roman" w:eastAsia="Times New Roman" w:hAnsi="Times New Roman" w:cs="Times New Roman"/>
          <w:b/>
          <w:i/>
          <w:sz w:val="24"/>
          <w:szCs w:val="24"/>
          <w:lang w:eastAsia="ru-RU"/>
        </w:rPr>
      </w:pPr>
    </w:p>
    <w:p w:rsidR="00894EA8" w:rsidRPr="00894EA8" w:rsidRDefault="00894EA8" w:rsidP="00894EA8">
      <w:pPr>
        <w:shd w:val="clear" w:color="auto" w:fill="FFFFFF"/>
        <w:spacing w:after="0" w:line="240" w:lineRule="auto"/>
        <w:jc w:val="center"/>
        <w:textAlignment w:val="baseline"/>
        <w:rPr>
          <w:rFonts w:ascii="Times New Roman" w:eastAsia="Times New Roman" w:hAnsi="Times New Roman" w:cs="Times New Roman"/>
          <w:b/>
          <w:spacing w:val="2"/>
          <w:sz w:val="24"/>
          <w:szCs w:val="24"/>
          <w:lang w:eastAsia="ru-RU"/>
        </w:rPr>
      </w:pPr>
    </w:p>
    <w:p w:rsidR="00A506B6" w:rsidRDefault="00A506B6">
      <w:pPr>
        <w:spacing w:after="0" w:line="240" w:lineRule="auto"/>
        <w:jc w:val="both"/>
        <w:rPr>
          <w:rFonts w:ascii="Times New Roman" w:eastAsia="Times New Roman" w:hAnsi="Times New Roman" w:cs="Times New Roman"/>
          <w:b/>
          <w:i/>
          <w:sz w:val="24"/>
          <w:szCs w:val="24"/>
          <w:lang w:eastAsia="ru-RU"/>
        </w:rPr>
      </w:pPr>
    </w:p>
    <w:p w:rsidR="00A506B6" w:rsidRDefault="00A506B6">
      <w:pPr>
        <w:spacing w:after="0" w:line="240" w:lineRule="auto"/>
        <w:jc w:val="both"/>
        <w:rPr>
          <w:rFonts w:ascii="Times New Roman" w:eastAsia="Times New Roman" w:hAnsi="Times New Roman" w:cs="Times New Roman"/>
          <w:b/>
          <w:sz w:val="24"/>
          <w:szCs w:val="24"/>
          <w:lang w:eastAsia="ru-RU"/>
        </w:rPr>
      </w:pPr>
    </w:p>
    <w:p w:rsidR="004B1DEF" w:rsidRDefault="00501456">
      <w:pPr>
        <w:tabs>
          <w:tab w:val="left" w:pos="270"/>
          <w:tab w:val="left" w:pos="3915"/>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r w:rsidR="00C810D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УЧЕБНО-МЕТОДИЧЕСКОЕ И ИНФОРМАЦИОННОЕ ОБЕСПЕЧЕНИЕ ДИСЦИПЛИНЫ</w:t>
      </w:r>
    </w:p>
    <w:p w:rsidR="00894EA8" w:rsidRPr="00894EA8" w:rsidRDefault="00894EA8" w:rsidP="00894EA8">
      <w:pPr>
        <w:widowControl w:val="0"/>
        <w:autoSpaceDE w:val="0"/>
        <w:autoSpaceDN w:val="0"/>
        <w:spacing w:after="0" w:line="276" w:lineRule="auto"/>
        <w:jc w:val="both"/>
        <w:rPr>
          <w:rFonts w:ascii="Times New Roman" w:eastAsia="Times New Roman" w:hAnsi="Times New Roman" w:cs="Times New Roman"/>
          <w:b/>
          <w:bCs/>
          <w:sz w:val="24"/>
          <w:szCs w:val="24"/>
        </w:rPr>
      </w:pPr>
      <w:r w:rsidRPr="00894EA8">
        <w:rPr>
          <w:rFonts w:ascii="Times New Roman" w:eastAsia="Times New Roman" w:hAnsi="Times New Roman" w:cs="Times New Roman"/>
          <w:b/>
          <w:i/>
          <w:sz w:val="24"/>
          <w:szCs w:val="24"/>
          <w:lang w:eastAsia="zh-CN"/>
        </w:rPr>
        <w:t>Основная литература:</w:t>
      </w:r>
    </w:p>
    <w:p w:rsidR="003C5EB1" w:rsidRPr="003C5EB1" w:rsidRDefault="003C5EB1" w:rsidP="003C5EB1">
      <w:pPr>
        <w:spacing w:after="0" w:line="276" w:lineRule="auto"/>
        <w:ind w:firstLine="709"/>
        <w:rPr>
          <w:rFonts w:ascii="Times New Roman" w:eastAsia="Times New Roman" w:hAnsi="Times New Roman" w:cs="Times New Roman"/>
          <w:b/>
          <w:sz w:val="24"/>
          <w:szCs w:val="24"/>
          <w:lang w:eastAsia="ru-RU"/>
        </w:rPr>
      </w:pPr>
      <w:r w:rsidRPr="003C5EB1">
        <w:rPr>
          <w:rFonts w:ascii="Times New Roman" w:eastAsia="Times New Roman" w:hAnsi="Times New Roman" w:cs="Times New Roman"/>
          <w:b/>
          <w:sz w:val="24"/>
          <w:szCs w:val="24"/>
          <w:lang w:eastAsia="ru-RU"/>
        </w:rPr>
        <w:t>Учебники и учебные пособия по всему курсу:</w:t>
      </w:r>
    </w:p>
    <w:p w:rsidR="003C5EB1" w:rsidRPr="003C5EB1" w:rsidRDefault="003C5EB1" w:rsidP="003C5EB1">
      <w:pPr>
        <w:spacing w:after="0" w:line="276" w:lineRule="auto"/>
        <w:ind w:firstLine="709"/>
        <w:rPr>
          <w:rFonts w:ascii="Times New Roman" w:eastAsia="Times New Roman" w:hAnsi="Times New Roman" w:cs="Times New Roman"/>
          <w:sz w:val="24"/>
          <w:szCs w:val="24"/>
          <w:lang w:eastAsia="ru-RU"/>
        </w:rPr>
      </w:pPr>
      <w:r w:rsidRPr="003C5EB1">
        <w:rPr>
          <w:rFonts w:ascii="Times New Roman" w:eastAsia="Times New Roman" w:hAnsi="Times New Roman" w:cs="Times New Roman"/>
          <w:b/>
          <w:bCs/>
          <w:sz w:val="24"/>
          <w:szCs w:val="24"/>
          <w:lang w:eastAsia="ru-RU"/>
        </w:rPr>
        <w:t>Дмитриев, Ю.А.</w:t>
      </w:r>
      <w:r w:rsidRPr="003C5EB1">
        <w:rPr>
          <w:rFonts w:ascii="Times New Roman" w:eastAsia="Times New Roman" w:hAnsi="Times New Roman" w:cs="Times New Roman"/>
          <w:sz w:val="24"/>
          <w:szCs w:val="24"/>
          <w:lang w:eastAsia="ru-RU"/>
        </w:rPr>
        <w:t xml:space="preserve">   История русского и советского драматического театра (от истоков до современности) : Учеб.пособие / Ю. А. Дмитриев, Г. А. Хайченко. - М. : Просвещение, 1986. </w:t>
      </w:r>
    </w:p>
    <w:p w:rsidR="003C5EB1" w:rsidRPr="003C5EB1" w:rsidRDefault="003C5EB1" w:rsidP="003C5EB1">
      <w:pPr>
        <w:spacing w:after="0" w:line="276" w:lineRule="auto"/>
        <w:ind w:firstLine="709"/>
        <w:rPr>
          <w:rFonts w:ascii="Times New Roman" w:eastAsia="Times New Roman" w:hAnsi="Times New Roman" w:cs="Times New Roman"/>
          <w:sz w:val="24"/>
          <w:szCs w:val="24"/>
          <w:lang w:eastAsia="ru-RU"/>
        </w:rPr>
      </w:pPr>
      <w:r w:rsidRPr="003C5EB1">
        <w:rPr>
          <w:rFonts w:ascii="Times New Roman" w:eastAsia="Times New Roman" w:hAnsi="Times New Roman" w:cs="Times New Roman"/>
          <w:b/>
          <w:bCs/>
          <w:sz w:val="24"/>
          <w:szCs w:val="24"/>
          <w:lang w:eastAsia="ru-RU"/>
        </w:rPr>
        <w:t>Данилов, С.С.</w:t>
      </w:r>
      <w:r w:rsidRPr="003C5EB1">
        <w:rPr>
          <w:rFonts w:ascii="Times New Roman" w:eastAsia="Times New Roman" w:hAnsi="Times New Roman" w:cs="Times New Roman"/>
          <w:sz w:val="24"/>
          <w:szCs w:val="24"/>
          <w:lang w:eastAsia="ru-RU"/>
        </w:rPr>
        <w:t> Русский драматический театр XIX века : учебник. Т.2 : Вторая половина XIX века / С. С. Данилов, М. Г. Португалова ; ред. А.З. Юфит. - Л. : Искусство, 1974.</w:t>
      </w:r>
    </w:p>
    <w:p w:rsidR="003C5EB1" w:rsidRPr="003C5EB1" w:rsidRDefault="003C5EB1" w:rsidP="003C5EB1">
      <w:pPr>
        <w:spacing w:after="0" w:line="276" w:lineRule="auto"/>
        <w:ind w:firstLine="709"/>
        <w:rPr>
          <w:rFonts w:ascii="Times New Roman" w:eastAsia="Times New Roman" w:hAnsi="Times New Roman" w:cs="Times New Roman"/>
          <w:sz w:val="24"/>
          <w:szCs w:val="24"/>
          <w:lang w:eastAsia="ru-RU"/>
        </w:rPr>
      </w:pPr>
      <w:r w:rsidRPr="003C5EB1">
        <w:rPr>
          <w:rFonts w:ascii="Times New Roman" w:eastAsia="Times New Roman" w:hAnsi="Times New Roman" w:cs="Times New Roman"/>
          <w:b/>
          <w:bCs/>
          <w:sz w:val="24"/>
          <w:szCs w:val="24"/>
          <w:lang w:eastAsia="ru-RU"/>
        </w:rPr>
        <w:t>Иллюстрированная история мирового театра</w:t>
      </w:r>
      <w:r w:rsidRPr="003C5EB1">
        <w:rPr>
          <w:rFonts w:ascii="Times New Roman" w:eastAsia="Times New Roman" w:hAnsi="Times New Roman" w:cs="Times New Roman"/>
          <w:sz w:val="24"/>
          <w:szCs w:val="24"/>
          <w:lang w:eastAsia="ru-RU"/>
        </w:rPr>
        <w:t xml:space="preserve">: Пер. с англ. / Под ред. Дж.Р.Брауна. - М.: БМММ АО, 1999. </w:t>
      </w:r>
    </w:p>
    <w:p w:rsidR="003C5EB1" w:rsidRPr="003C5EB1" w:rsidRDefault="003C5EB1" w:rsidP="003C5EB1">
      <w:pPr>
        <w:spacing w:after="0" w:line="276" w:lineRule="auto"/>
        <w:ind w:firstLine="709"/>
        <w:rPr>
          <w:rFonts w:ascii="Times New Roman" w:eastAsia="Times New Roman" w:hAnsi="Times New Roman" w:cs="Times New Roman"/>
          <w:sz w:val="24"/>
          <w:szCs w:val="24"/>
          <w:lang w:eastAsia="ru-RU"/>
        </w:rPr>
      </w:pPr>
      <w:r w:rsidRPr="003C5EB1">
        <w:rPr>
          <w:rFonts w:ascii="Times New Roman" w:eastAsia="Times New Roman" w:hAnsi="Times New Roman" w:cs="Times New Roman"/>
          <w:b/>
          <w:bCs/>
          <w:sz w:val="24"/>
          <w:szCs w:val="24"/>
          <w:lang w:eastAsia="ru-RU"/>
        </w:rPr>
        <w:t>Западноевропейский театр от эпохи Возрождения до рубежа ХIХ-ХХ вв.</w:t>
      </w:r>
      <w:r w:rsidRPr="003C5EB1">
        <w:rPr>
          <w:rFonts w:ascii="Times New Roman" w:eastAsia="Times New Roman" w:hAnsi="Times New Roman" w:cs="Times New Roman"/>
          <w:sz w:val="24"/>
          <w:szCs w:val="24"/>
          <w:lang w:eastAsia="ru-RU"/>
        </w:rPr>
        <w:t xml:space="preserve"> : Очерки / Рос.гос. гуманит. ун-т; Отв. ред. М.Ю.Давыдова. - М. : РГГУ, 2001.</w:t>
      </w:r>
    </w:p>
    <w:p w:rsidR="003C5EB1" w:rsidRPr="003C5EB1" w:rsidRDefault="003C5EB1" w:rsidP="003C5EB1">
      <w:pPr>
        <w:spacing w:after="0" w:line="276" w:lineRule="auto"/>
        <w:ind w:firstLine="709"/>
        <w:rPr>
          <w:rFonts w:ascii="Times New Roman" w:eastAsia="Times New Roman" w:hAnsi="Times New Roman" w:cs="Times New Roman"/>
          <w:sz w:val="24"/>
          <w:szCs w:val="24"/>
          <w:lang w:eastAsia="ru-RU"/>
        </w:rPr>
      </w:pPr>
      <w:r w:rsidRPr="003C5EB1">
        <w:rPr>
          <w:rFonts w:ascii="Times New Roman" w:eastAsia="Times New Roman" w:hAnsi="Times New Roman" w:cs="Times New Roman"/>
          <w:b/>
          <w:bCs/>
          <w:sz w:val="24"/>
          <w:szCs w:val="24"/>
          <w:lang w:eastAsia="ru-RU"/>
        </w:rPr>
        <w:lastRenderedPageBreak/>
        <w:t>История зарубежного театра</w:t>
      </w:r>
      <w:r w:rsidRPr="003C5EB1">
        <w:rPr>
          <w:rFonts w:ascii="Times New Roman" w:eastAsia="Times New Roman" w:hAnsi="Times New Roman" w:cs="Times New Roman"/>
          <w:sz w:val="24"/>
          <w:szCs w:val="24"/>
          <w:lang w:eastAsia="ru-RU"/>
        </w:rPr>
        <w:t>: Учеб.пособие. Ч.1: Театр Западной Европы от Античности до Просвещения /Под ред. Г.Н. Бояджиева, А.Г. Образцовой. - Изд. 2-е ;перераб. и доп. - М.: Просвещение, 1981.</w:t>
      </w:r>
    </w:p>
    <w:p w:rsidR="003C5EB1" w:rsidRPr="003C5EB1" w:rsidRDefault="003C5EB1" w:rsidP="003C5EB1">
      <w:pPr>
        <w:spacing w:after="0" w:line="276" w:lineRule="auto"/>
        <w:ind w:firstLine="709"/>
        <w:rPr>
          <w:rFonts w:ascii="Times New Roman" w:eastAsia="Times New Roman" w:hAnsi="Times New Roman" w:cs="Times New Roman"/>
          <w:sz w:val="24"/>
          <w:szCs w:val="24"/>
          <w:lang w:eastAsia="ru-RU"/>
        </w:rPr>
      </w:pPr>
      <w:r w:rsidRPr="003C5EB1">
        <w:rPr>
          <w:rFonts w:ascii="Times New Roman" w:eastAsia="Times New Roman" w:hAnsi="Times New Roman" w:cs="Times New Roman"/>
          <w:b/>
          <w:bCs/>
          <w:sz w:val="24"/>
          <w:szCs w:val="24"/>
          <w:lang w:eastAsia="ru-RU"/>
        </w:rPr>
        <w:t>История зарубежного театра</w:t>
      </w:r>
      <w:r w:rsidRPr="003C5EB1">
        <w:rPr>
          <w:rFonts w:ascii="Times New Roman" w:eastAsia="Times New Roman" w:hAnsi="Times New Roman" w:cs="Times New Roman"/>
          <w:sz w:val="24"/>
          <w:szCs w:val="24"/>
          <w:lang w:eastAsia="ru-RU"/>
        </w:rPr>
        <w:t xml:space="preserve">: Учеб.пособие. Ч.2 : Театр Западной Европы Х1Х - начала ХХ века, 1789 - 1917 / Под ред. Г.Н. Бояджиева, А.Г. Образцовой, А.А. Якубовского. - Изд. 2-е ;перераб. и доп. - М.: Просвещение, 1984. </w:t>
      </w:r>
      <w:r w:rsidRPr="003C5EB1">
        <w:rPr>
          <w:rFonts w:ascii="Times New Roman" w:eastAsia="Times New Roman" w:hAnsi="Times New Roman" w:cs="Times New Roman"/>
          <w:b/>
          <w:bCs/>
          <w:sz w:val="24"/>
          <w:szCs w:val="24"/>
          <w:lang w:eastAsia="ru-RU"/>
        </w:rPr>
        <w:t>История зарубежного театра</w:t>
      </w:r>
      <w:r w:rsidRPr="003C5EB1">
        <w:rPr>
          <w:rFonts w:ascii="Times New Roman" w:eastAsia="Times New Roman" w:hAnsi="Times New Roman" w:cs="Times New Roman"/>
          <w:sz w:val="24"/>
          <w:szCs w:val="24"/>
          <w:lang w:eastAsia="ru-RU"/>
        </w:rPr>
        <w:t>: в 4 ч. : Учеб.пособие. Ч. 3: Театр Западной Европы и США (1917-1945) / Под ред.Г.И. Бояджиева, А.Г. Образцовой, Е.В. Кочетовой. - М.: Просвещение, 1986.</w:t>
      </w:r>
    </w:p>
    <w:p w:rsidR="003C5EB1" w:rsidRPr="003C5EB1" w:rsidRDefault="003C5EB1" w:rsidP="003C5EB1">
      <w:pPr>
        <w:spacing w:after="0" w:line="276" w:lineRule="auto"/>
        <w:ind w:firstLine="709"/>
        <w:rPr>
          <w:rFonts w:ascii="Times New Roman" w:eastAsia="Times New Roman" w:hAnsi="Times New Roman" w:cs="Times New Roman"/>
          <w:sz w:val="24"/>
          <w:szCs w:val="24"/>
          <w:lang w:eastAsia="ru-RU"/>
        </w:rPr>
      </w:pPr>
      <w:r w:rsidRPr="003C5EB1">
        <w:rPr>
          <w:rFonts w:ascii="Times New Roman" w:eastAsia="Times New Roman" w:hAnsi="Times New Roman" w:cs="Times New Roman"/>
          <w:b/>
          <w:bCs/>
          <w:sz w:val="24"/>
          <w:szCs w:val="24"/>
          <w:lang w:eastAsia="ru-RU"/>
        </w:rPr>
        <w:t>История зарубежного театра</w:t>
      </w:r>
      <w:r w:rsidRPr="003C5EB1">
        <w:rPr>
          <w:rFonts w:ascii="Times New Roman" w:eastAsia="Times New Roman" w:hAnsi="Times New Roman" w:cs="Times New Roman"/>
          <w:sz w:val="24"/>
          <w:szCs w:val="24"/>
          <w:lang w:eastAsia="ru-RU"/>
        </w:rPr>
        <w:t xml:space="preserve">: в 4 ч. : Учеб.пособие. Ч. 4 : Театр стран Европы и США новейшего времени (1945-1985) / Под ред. А.Г. Образцовой, К.А. Гладышевой. Л.П. Солнцевой. - М.: Просвещение, 1987. </w:t>
      </w:r>
    </w:p>
    <w:p w:rsidR="003C5EB1" w:rsidRPr="003C5EB1" w:rsidRDefault="003C5EB1" w:rsidP="003C5EB1">
      <w:pPr>
        <w:spacing w:after="0" w:line="276" w:lineRule="auto"/>
        <w:ind w:firstLine="709"/>
        <w:rPr>
          <w:rFonts w:ascii="Times New Roman" w:eastAsia="Times New Roman" w:hAnsi="Times New Roman" w:cs="Times New Roman"/>
          <w:sz w:val="24"/>
          <w:szCs w:val="24"/>
          <w:lang w:eastAsia="ru-RU"/>
        </w:rPr>
      </w:pPr>
      <w:r w:rsidRPr="003C5EB1">
        <w:rPr>
          <w:rFonts w:ascii="Times New Roman" w:eastAsia="Times New Roman" w:hAnsi="Times New Roman" w:cs="Times New Roman"/>
          <w:b/>
          <w:bCs/>
          <w:sz w:val="24"/>
          <w:szCs w:val="24"/>
          <w:lang w:eastAsia="ru-RU"/>
        </w:rPr>
        <w:t>Путешествие в мир театра</w:t>
      </w:r>
      <w:r w:rsidRPr="003C5EB1">
        <w:rPr>
          <w:rFonts w:ascii="Times New Roman" w:eastAsia="Times New Roman" w:hAnsi="Times New Roman" w:cs="Times New Roman"/>
          <w:sz w:val="24"/>
          <w:szCs w:val="24"/>
          <w:lang w:eastAsia="ru-RU"/>
        </w:rPr>
        <w:t xml:space="preserve"> / [Авт.-сост. М.Елькина, Э.Алымова]. - М.: ОЛМА-ПРЕСС Гранд, 2002. - 224с : ил. - (Путешествие в мир). </w:t>
      </w:r>
    </w:p>
    <w:p w:rsidR="003C5EB1" w:rsidRPr="003C5EB1" w:rsidRDefault="003C5EB1" w:rsidP="003C5EB1">
      <w:pPr>
        <w:spacing w:after="0" w:line="276" w:lineRule="auto"/>
        <w:ind w:firstLine="709"/>
        <w:rPr>
          <w:rFonts w:ascii="Times New Roman" w:eastAsia="Times New Roman" w:hAnsi="Times New Roman" w:cs="Times New Roman"/>
          <w:sz w:val="24"/>
          <w:szCs w:val="24"/>
          <w:lang w:eastAsia="ru-RU"/>
        </w:rPr>
      </w:pPr>
      <w:r w:rsidRPr="003C5EB1">
        <w:rPr>
          <w:rFonts w:ascii="Times New Roman" w:eastAsia="Times New Roman" w:hAnsi="Times New Roman" w:cs="Times New Roman"/>
          <w:b/>
          <w:bCs/>
          <w:sz w:val="24"/>
          <w:szCs w:val="24"/>
          <w:lang w:eastAsia="ru-RU"/>
        </w:rPr>
        <w:t>Хрестоматия по истории зарубежного театра</w:t>
      </w:r>
      <w:r w:rsidRPr="003C5EB1">
        <w:rPr>
          <w:rFonts w:ascii="Times New Roman" w:eastAsia="Times New Roman" w:hAnsi="Times New Roman" w:cs="Times New Roman"/>
          <w:sz w:val="24"/>
          <w:szCs w:val="24"/>
          <w:lang w:eastAsia="ru-RU"/>
        </w:rPr>
        <w:t xml:space="preserve"> : [учеб.пособие] / С.-Петерб. гос. акад. театр. искусства; под ред. Л.И. Гительмана. - СПб.: Изд-во СПГАТИ, 2007.</w:t>
      </w:r>
    </w:p>
    <w:p w:rsidR="003C5EB1" w:rsidRPr="003C5EB1" w:rsidRDefault="003C5EB1" w:rsidP="003C5EB1">
      <w:pPr>
        <w:spacing w:after="0" w:line="276" w:lineRule="auto"/>
        <w:ind w:firstLine="709"/>
        <w:rPr>
          <w:rFonts w:ascii="Times New Roman" w:eastAsia="Times New Roman" w:hAnsi="Times New Roman" w:cs="Times New Roman"/>
          <w:sz w:val="24"/>
          <w:szCs w:val="24"/>
          <w:lang w:eastAsia="ru-RU"/>
        </w:rPr>
      </w:pPr>
      <w:r w:rsidRPr="003C5EB1">
        <w:rPr>
          <w:rFonts w:ascii="Times New Roman" w:eastAsia="Times New Roman" w:hAnsi="Times New Roman" w:cs="Times New Roman"/>
          <w:b/>
          <w:bCs/>
          <w:sz w:val="24"/>
          <w:szCs w:val="24"/>
          <w:lang w:eastAsia="ru-RU"/>
        </w:rPr>
        <w:t>История русского советского драматического театра</w:t>
      </w:r>
      <w:r w:rsidRPr="003C5EB1">
        <w:rPr>
          <w:rFonts w:ascii="Times New Roman" w:eastAsia="Times New Roman" w:hAnsi="Times New Roman" w:cs="Times New Roman"/>
          <w:sz w:val="24"/>
          <w:szCs w:val="24"/>
          <w:lang w:eastAsia="ru-RU"/>
        </w:rPr>
        <w:t>.кн.1 : 1917-1945 / под об. ред. Ю.А. Дмитриева, К.Л. Рудницкого. - М. : Просвещение, 1984. -   </w:t>
      </w:r>
      <w:r w:rsidRPr="003C5EB1">
        <w:rPr>
          <w:rFonts w:ascii="Times New Roman" w:eastAsia="Times New Roman" w:hAnsi="Times New Roman" w:cs="Times New Roman"/>
          <w:b/>
          <w:bCs/>
          <w:sz w:val="24"/>
          <w:szCs w:val="24"/>
          <w:lang w:eastAsia="ru-RU"/>
        </w:rPr>
        <w:t>История русского драматического театра от его истоков до конца ХХ века</w:t>
      </w:r>
      <w:r w:rsidRPr="003C5EB1">
        <w:rPr>
          <w:rFonts w:ascii="Times New Roman" w:eastAsia="Times New Roman" w:hAnsi="Times New Roman" w:cs="Times New Roman"/>
          <w:sz w:val="24"/>
          <w:szCs w:val="24"/>
          <w:lang w:eastAsia="ru-RU"/>
        </w:rPr>
        <w:t xml:space="preserve"> : учебник / отв. ред. Н. С. Пивоварова. - 2-е изд. ; испр. - М. : ГИТИС, 2009. </w:t>
      </w:r>
    </w:p>
    <w:p w:rsidR="003C5EB1" w:rsidRPr="003C5EB1" w:rsidRDefault="003C5EB1" w:rsidP="003C5EB1">
      <w:pPr>
        <w:spacing w:after="0" w:line="276" w:lineRule="auto"/>
        <w:ind w:firstLine="709"/>
        <w:rPr>
          <w:rFonts w:ascii="Times New Roman" w:eastAsia="Times New Roman" w:hAnsi="Times New Roman" w:cs="Times New Roman"/>
          <w:sz w:val="24"/>
          <w:szCs w:val="24"/>
          <w:lang w:eastAsia="ru-RU"/>
        </w:rPr>
      </w:pPr>
      <w:r w:rsidRPr="003C5EB1">
        <w:rPr>
          <w:rFonts w:ascii="Times New Roman" w:eastAsia="Times New Roman" w:hAnsi="Times New Roman" w:cs="Times New Roman"/>
          <w:b/>
          <w:bCs/>
          <w:sz w:val="24"/>
          <w:szCs w:val="24"/>
          <w:lang w:eastAsia="ru-RU"/>
        </w:rPr>
        <w:t>Путешествие в мир театра</w:t>
      </w:r>
      <w:r w:rsidRPr="003C5EB1">
        <w:rPr>
          <w:rFonts w:ascii="Times New Roman" w:eastAsia="Times New Roman" w:hAnsi="Times New Roman" w:cs="Times New Roman"/>
          <w:sz w:val="24"/>
          <w:szCs w:val="24"/>
          <w:lang w:eastAsia="ru-RU"/>
        </w:rPr>
        <w:t xml:space="preserve"> / [Авт.-сост. М.Елькина, Э.Алымова]. - М. : ОЛМА-ПРЕСС Гранд, 2002. –</w:t>
      </w:r>
    </w:p>
    <w:p w:rsidR="003C5EB1" w:rsidRPr="003C5EB1" w:rsidRDefault="003C5EB1" w:rsidP="003C5EB1">
      <w:pPr>
        <w:spacing w:after="0" w:line="276" w:lineRule="auto"/>
        <w:ind w:firstLine="709"/>
        <w:rPr>
          <w:rFonts w:ascii="Times New Roman" w:eastAsia="Times New Roman" w:hAnsi="Times New Roman" w:cs="Times New Roman"/>
          <w:sz w:val="24"/>
          <w:szCs w:val="24"/>
          <w:lang w:eastAsia="ru-RU"/>
        </w:rPr>
      </w:pPr>
      <w:r w:rsidRPr="003C5EB1">
        <w:rPr>
          <w:rFonts w:ascii="Times New Roman" w:eastAsia="Times New Roman" w:hAnsi="Times New Roman" w:cs="Times New Roman"/>
          <w:sz w:val="24"/>
          <w:szCs w:val="24"/>
          <w:lang w:eastAsia="ru-RU"/>
        </w:rPr>
        <w:t> </w:t>
      </w:r>
      <w:r w:rsidRPr="003C5EB1">
        <w:rPr>
          <w:rFonts w:ascii="Times New Roman" w:eastAsia="Times New Roman" w:hAnsi="Times New Roman" w:cs="Times New Roman"/>
          <w:b/>
          <w:bCs/>
          <w:sz w:val="24"/>
          <w:szCs w:val="24"/>
          <w:lang w:eastAsia="ru-RU"/>
        </w:rPr>
        <w:t>Русский драматический театр</w:t>
      </w:r>
      <w:r w:rsidRPr="003C5EB1">
        <w:rPr>
          <w:rFonts w:ascii="Times New Roman" w:eastAsia="Times New Roman" w:hAnsi="Times New Roman" w:cs="Times New Roman"/>
          <w:sz w:val="24"/>
          <w:szCs w:val="24"/>
          <w:lang w:eastAsia="ru-RU"/>
        </w:rPr>
        <w:t xml:space="preserve"> : учебник / под ред. Б.Н. Асеева, А.Г. Образцовой. - М. : Просвещение, 1976. </w:t>
      </w:r>
    </w:p>
    <w:p w:rsidR="003C5EB1" w:rsidRPr="003C5EB1" w:rsidRDefault="003C5EB1" w:rsidP="003C5EB1">
      <w:pPr>
        <w:spacing w:after="0" w:line="276" w:lineRule="auto"/>
        <w:ind w:firstLine="709"/>
        <w:rPr>
          <w:rFonts w:ascii="Times New Roman" w:eastAsia="Times New Roman" w:hAnsi="Times New Roman" w:cs="Times New Roman"/>
          <w:sz w:val="24"/>
          <w:szCs w:val="24"/>
          <w:lang w:eastAsia="ru-RU"/>
        </w:rPr>
      </w:pPr>
      <w:r w:rsidRPr="003C5EB1">
        <w:rPr>
          <w:rFonts w:ascii="Times New Roman" w:eastAsia="Times New Roman" w:hAnsi="Times New Roman" w:cs="Times New Roman"/>
          <w:b/>
          <w:bCs/>
          <w:sz w:val="24"/>
          <w:szCs w:val="24"/>
          <w:lang w:eastAsia="ru-RU"/>
        </w:rPr>
        <w:t>Русский драматический театр</w:t>
      </w:r>
      <w:r w:rsidRPr="003C5EB1">
        <w:rPr>
          <w:rFonts w:ascii="Times New Roman" w:eastAsia="Times New Roman" w:hAnsi="Times New Roman" w:cs="Times New Roman"/>
          <w:sz w:val="24"/>
          <w:szCs w:val="24"/>
          <w:lang w:eastAsia="ru-RU"/>
        </w:rPr>
        <w:t xml:space="preserve"> : Энциклопедия / Под общ.ред. М.И.Андреева и др. - М. : Большая Рос. энцикл., 2001.</w:t>
      </w:r>
    </w:p>
    <w:p w:rsidR="003C5EB1" w:rsidRPr="003C5EB1" w:rsidRDefault="003C5EB1" w:rsidP="003C5EB1">
      <w:pPr>
        <w:spacing w:after="0" w:line="276" w:lineRule="auto"/>
        <w:ind w:firstLine="709"/>
        <w:rPr>
          <w:rFonts w:ascii="Times New Roman" w:eastAsia="Times New Roman" w:hAnsi="Times New Roman" w:cs="Times New Roman"/>
          <w:sz w:val="24"/>
          <w:szCs w:val="24"/>
          <w:lang w:eastAsia="ru-RU"/>
        </w:rPr>
      </w:pPr>
      <w:r w:rsidRPr="003C5EB1">
        <w:rPr>
          <w:rFonts w:ascii="Times New Roman" w:eastAsia="Times New Roman" w:hAnsi="Times New Roman" w:cs="Times New Roman"/>
          <w:b/>
          <w:bCs/>
          <w:sz w:val="24"/>
          <w:szCs w:val="24"/>
          <w:lang w:eastAsia="ru-RU"/>
        </w:rPr>
        <w:t>Хрестоматия по истории зарубежного театра</w:t>
      </w:r>
      <w:r w:rsidRPr="003C5EB1">
        <w:rPr>
          <w:rFonts w:ascii="Times New Roman" w:eastAsia="Times New Roman" w:hAnsi="Times New Roman" w:cs="Times New Roman"/>
          <w:sz w:val="24"/>
          <w:szCs w:val="24"/>
          <w:lang w:eastAsia="ru-RU"/>
        </w:rPr>
        <w:t xml:space="preserve"> : [учеб.пособие] / С.-Петерб. гос. акад. театр. искусства; под ред. Л.И. Гительмана. - СПб. : Изд-во СПГАТИ, 2007. </w:t>
      </w:r>
    </w:p>
    <w:p w:rsidR="003C5EB1" w:rsidRPr="003C5EB1" w:rsidRDefault="003C5EB1" w:rsidP="003C5EB1">
      <w:pPr>
        <w:spacing w:after="0" w:line="276" w:lineRule="auto"/>
        <w:ind w:firstLine="709"/>
        <w:rPr>
          <w:rFonts w:ascii="Times New Roman" w:eastAsia="Times New Roman" w:hAnsi="Times New Roman" w:cs="Times New Roman"/>
          <w:b/>
          <w:sz w:val="24"/>
          <w:szCs w:val="24"/>
          <w:lang w:eastAsia="ru-RU"/>
        </w:rPr>
      </w:pPr>
      <w:r w:rsidRPr="003C5EB1">
        <w:rPr>
          <w:rFonts w:ascii="Times New Roman" w:eastAsia="Times New Roman" w:hAnsi="Times New Roman" w:cs="Times New Roman"/>
          <w:b/>
          <w:sz w:val="24"/>
          <w:szCs w:val="24"/>
          <w:lang w:eastAsia="ru-RU"/>
        </w:rPr>
        <w:t>Литература по темам курса.</w:t>
      </w:r>
    </w:p>
    <w:p w:rsidR="003C5EB1" w:rsidRPr="003C5EB1" w:rsidRDefault="003C5EB1" w:rsidP="003C5EB1">
      <w:pPr>
        <w:spacing w:after="0" w:line="276" w:lineRule="auto"/>
        <w:ind w:firstLine="709"/>
        <w:rPr>
          <w:rFonts w:ascii="Times New Roman" w:eastAsia="Times New Roman" w:hAnsi="Times New Roman" w:cs="Times New Roman"/>
          <w:b/>
          <w:sz w:val="24"/>
          <w:szCs w:val="24"/>
          <w:lang w:eastAsia="ru-RU"/>
        </w:rPr>
      </w:pPr>
      <w:r w:rsidRPr="003C5EB1">
        <w:rPr>
          <w:rFonts w:ascii="Times New Roman" w:eastAsia="Times New Roman" w:hAnsi="Times New Roman" w:cs="Times New Roman"/>
          <w:b/>
          <w:bCs/>
          <w:sz w:val="24"/>
          <w:szCs w:val="24"/>
          <w:lang w:eastAsia="ru-RU"/>
        </w:rPr>
        <w:t>Театральная культура эпохи Возрождения</w:t>
      </w:r>
    </w:p>
    <w:p w:rsidR="003C5EB1" w:rsidRPr="003C5EB1" w:rsidRDefault="003C5EB1" w:rsidP="003C5EB1">
      <w:pPr>
        <w:spacing w:after="0" w:line="276" w:lineRule="auto"/>
        <w:ind w:firstLine="709"/>
        <w:rPr>
          <w:rFonts w:ascii="Times New Roman" w:eastAsia="Times New Roman" w:hAnsi="Times New Roman" w:cs="Times New Roman"/>
          <w:sz w:val="24"/>
          <w:szCs w:val="24"/>
          <w:lang w:eastAsia="ru-RU"/>
        </w:rPr>
      </w:pPr>
      <w:r w:rsidRPr="003C5EB1">
        <w:rPr>
          <w:rFonts w:ascii="Times New Roman" w:eastAsia="Times New Roman" w:hAnsi="Times New Roman" w:cs="Times New Roman"/>
          <w:b/>
          <w:bCs/>
          <w:sz w:val="24"/>
          <w:szCs w:val="24"/>
          <w:lang w:eastAsia="ru-RU"/>
        </w:rPr>
        <w:t>Силюнас В.</w:t>
      </w:r>
      <w:r w:rsidRPr="003C5EB1">
        <w:rPr>
          <w:rFonts w:ascii="Times New Roman" w:eastAsia="Times New Roman" w:hAnsi="Times New Roman" w:cs="Times New Roman"/>
          <w:sz w:val="24"/>
          <w:szCs w:val="24"/>
          <w:lang w:eastAsia="ru-RU"/>
        </w:rPr>
        <w:br/>
        <w:t xml:space="preserve">Стиль жизни и стили искусства. (Испанский театр маньеризма и барокко) / В. Силюнас. - СПб. : Дмитрий Буланин, 2000. </w:t>
      </w:r>
    </w:p>
    <w:p w:rsidR="003C5EB1" w:rsidRPr="003C5EB1" w:rsidRDefault="003C5EB1" w:rsidP="003C5EB1">
      <w:pPr>
        <w:spacing w:after="0" w:line="276" w:lineRule="auto"/>
        <w:ind w:firstLine="709"/>
        <w:rPr>
          <w:rFonts w:ascii="Times New Roman" w:eastAsia="Times New Roman" w:hAnsi="Times New Roman" w:cs="Times New Roman"/>
          <w:b/>
          <w:bCs/>
          <w:sz w:val="24"/>
          <w:szCs w:val="24"/>
          <w:lang w:eastAsia="ru-RU"/>
        </w:rPr>
      </w:pPr>
      <w:r w:rsidRPr="003C5EB1">
        <w:rPr>
          <w:rFonts w:ascii="Times New Roman" w:eastAsia="Times New Roman" w:hAnsi="Times New Roman" w:cs="Times New Roman"/>
          <w:b/>
          <w:bCs/>
          <w:sz w:val="24"/>
          <w:szCs w:val="24"/>
          <w:lang w:eastAsia="ru-RU"/>
        </w:rPr>
        <w:t xml:space="preserve">Этапы становления русского театра. Театральное искусство России в </w:t>
      </w:r>
      <w:r w:rsidRPr="003C5EB1">
        <w:rPr>
          <w:rFonts w:ascii="Times New Roman" w:eastAsia="Times New Roman" w:hAnsi="Times New Roman" w:cs="Times New Roman"/>
          <w:b/>
          <w:bCs/>
          <w:sz w:val="24"/>
          <w:szCs w:val="24"/>
          <w:lang w:val="en-US" w:eastAsia="ru-RU"/>
        </w:rPr>
        <w:t>XVIII</w:t>
      </w:r>
      <w:r w:rsidRPr="003C5EB1">
        <w:rPr>
          <w:rFonts w:ascii="Times New Roman" w:eastAsia="Times New Roman" w:hAnsi="Times New Roman" w:cs="Times New Roman"/>
          <w:b/>
          <w:bCs/>
          <w:sz w:val="24"/>
          <w:szCs w:val="24"/>
          <w:lang w:eastAsia="ru-RU"/>
        </w:rPr>
        <w:t xml:space="preserve"> веке</w:t>
      </w:r>
    </w:p>
    <w:p w:rsidR="003C5EB1" w:rsidRPr="003C5EB1" w:rsidRDefault="003C5EB1" w:rsidP="003C5EB1">
      <w:pPr>
        <w:spacing w:after="0" w:line="276" w:lineRule="auto"/>
        <w:ind w:firstLine="709"/>
        <w:rPr>
          <w:rFonts w:ascii="Times New Roman" w:eastAsia="Times New Roman" w:hAnsi="Times New Roman" w:cs="Times New Roman"/>
          <w:sz w:val="24"/>
          <w:szCs w:val="24"/>
          <w:lang w:eastAsia="ru-RU"/>
        </w:rPr>
      </w:pPr>
      <w:r w:rsidRPr="003C5EB1">
        <w:rPr>
          <w:rFonts w:ascii="Times New Roman" w:eastAsia="Times New Roman" w:hAnsi="Times New Roman" w:cs="Times New Roman"/>
          <w:b/>
          <w:bCs/>
          <w:sz w:val="24"/>
          <w:szCs w:val="24"/>
          <w:lang w:eastAsia="ru-RU"/>
        </w:rPr>
        <w:t>Асеев, Б.Н.</w:t>
      </w:r>
      <w:r w:rsidRPr="003C5EB1">
        <w:rPr>
          <w:rFonts w:ascii="Times New Roman" w:eastAsia="Times New Roman" w:hAnsi="Times New Roman" w:cs="Times New Roman"/>
          <w:sz w:val="24"/>
          <w:szCs w:val="24"/>
          <w:lang w:eastAsia="ru-RU"/>
        </w:rPr>
        <w:t>  Русский драматический театр от его истоков до конца XVIII века: учебник / Б.Н. Асеев. - Изд. 2-е ; перераб. и доп. - М.: Искусство, 1977.</w:t>
      </w:r>
    </w:p>
    <w:p w:rsidR="003C5EB1" w:rsidRPr="003C5EB1" w:rsidRDefault="003C5EB1" w:rsidP="003C5EB1">
      <w:pPr>
        <w:spacing w:after="0" w:line="276" w:lineRule="auto"/>
        <w:ind w:firstLine="709"/>
        <w:rPr>
          <w:rFonts w:ascii="Times New Roman" w:eastAsia="Times New Roman" w:hAnsi="Times New Roman" w:cs="Times New Roman"/>
          <w:b/>
          <w:bCs/>
          <w:sz w:val="24"/>
          <w:szCs w:val="24"/>
          <w:lang w:eastAsia="ru-RU"/>
        </w:rPr>
      </w:pPr>
      <w:r w:rsidRPr="003C5EB1">
        <w:rPr>
          <w:rFonts w:ascii="Times New Roman" w:eastAsia="Times New Roman" w:hAnsi="Times New Roman" w:cs="Times New Roman"/>
          <w:b/>
          <w:bCs/>
          <w:sz w:val="24"/>
          <w:szCs w:val="24"/>
          <w:lang w:eastAsia="ru-RU"/>
        </w:rPr>
        <w:t>Театр Западной Европы, России и США в ХХ века. Современное состояние театрального искусства</w:t>
      </w:r>
    </w:p>
    <w:p w:rsidR="003C5EB1" w:rsidRPr="003C5EB1" w:rsidRDefault="003C5EB1" w:rsidP="003C5EB1">
      <w:pPr>
        <w:spacing w:after="0" w:line="276" w:lineRule="auto"/>
        <w:ind w:firstLine="709"/>
        <w:rPr>
          <w:rFonts w:ascii="Times New Roman" w:eastAsia="Times New Roman" w:hAnsi="Times New Roman" w:cs="Times New Roman"/>
          <w:sz w:val="24"/>
          <w:szCs w:val="24"/>
          <w:lang w:eastAsia="ru-RU"/>
        </w:rPr>
      </w:pPr>
      <w:r w:rsidRPr="003C5EB1">
        <w:rPr>
          <w:rFonts w:ascii="Times New Roman" w:eastAsia="Times New Roman" w:hAnsi="Times New Roman" w:cs="Times New Roman"/>
          <w:b/>
          <w:bCs/>
          <w:sz w:val="24"/>
          <w:szCs w:val="24"/>
          <w:lang w:eastAsia="ru-RU"/>
        </w:rPr>
        <w:t>Поюровский, Б.М.</w:t>
      </w:r>
      <w:r w:rsidRPr="003C5EB1">
        <w:rPr>
          <w:rFonts w:ascii="Times New Roman" w:eastAsia="Times New Roman" w:hAnsi="Times New Roman" w:cs="Times New Roman"/>
          <w:sz w:val="24"/>
          <w:szCs w:val="24"/>
          <w:lang w:eastAsia="ru-RU"/>
        </w:rPr>
        <w:t xml:space="preserve">  Что осталось на трубе...или Хроники театральной жизни второй половины ХХ века / Б. М. Поюровский. - М. :Центрполиграф, 2000.</w:t>
      </w:r>
    </w:p>
    <w:p w:rsidR="003C5EB1" w:rsidRPr="003C5EB1" w:rsidRDefault="003C5EB1" w:rsidP="003C5EB1">
      <w:pPr>
        <w:spacing w:after="0" w:line="276" w:lineRule="auto"/>
        <w:ind w:firstLine="709"/>
        <w:rPr>
          <w:rFonts w:ascii="Times New Roman" w:eastAsia="Times New Roman" w:hAnsi="Times New Roman" w:cs="Times New Roman"/>
          <w:sz w:val="24"/>
          <w:szCs w:val="24"/>
          <w:lang w:eastAsia="ru-RU"/>
        </w:rPr>
      </w:pPr>
      <w:r w:rsidRPr="003C5EB1">
        <w:rPr>
          <w:rFonts w:ascii="Times New Roman" w:eastAsia="Times New Roman" w:hAnsi="Times New Roman" w:cs="Times New Roman"/>
          <w:b/>
          <w:bCs/>
          <w:sz w:val="24"/>
          <w:szCs w:val="24"/>
          <w:lang w:eastAsia="ru-RU"/>
        </w:rPr>
        <w:t>Проскурникова, Т.Б.</w:t>
      </w:r>
      <w:r w:rsidRPr="003C5EB1">
        <w:rPr>
          <w:rFonts w:ascii="Times New Roman" w:eastAsia="Times New Roman" w:hAnsi="Times New Roman" w:cs="Times New Roman"/>
          <w:sz w:val="24"/>
          <w:szCs w:val="24"/>
          <w:lang w:eastAsia="ru-RU"/>
        </w:rPr>
        <w:t xml:space="preserve">   Театр Франции. Судьбы и образы : очерки истории французского театра второй половины ХХ века / Т. Б. Проскурникова ; М-во культуры РФ; Рос. Акад. наук. - СПб. : Алетейя, 2002. </w:t>
      </w:r>
    </w:p>
    <w:p w:rsidR="003C5EB1" w:rsidRPr="003C5EB1" w:rsidRDefault="003C5EB1" w:rsidP="003C5EB1">
      <w:pPr>
        <w:spacing w:after="0" w:line="276" w:lineRule="auto"/>
        <w:ind w:firstLine="709"/>
        <w:rPr>
          <w:rFonts w:ascii="Times New Roman" w:eastAsia="Times New Roman" w:hAnsi="Times New Roman" w:cs="Times New Roman"/>
          <w:sz w:val="24"/>
          <w:szCs w:val="24"/>
          <w:lang w:eastAsia="ru-RU"/>
        </w:rPr>
      </w:pPr>
      <w:r w:rsidRPr="003C5EB1">
        <w:rPr>
          <w:rFonts w:ascii="Times New Roman" w:eastAsia="Times New Roman" w:hAnsi="Times New Roman" w:cs="Times New Roman"/>
          <w:b/>
          <w:bCs/>
          <w:sz w:val="24"/>
          <w:szCs w:val="24"/>
          <w:lang w:eastAsia="ru-RU"/>
        </w:rPr>
        <w:t xml:space="preserve">Швыдкой М.Е. </w:t>
      </w:r>
      <w:r w:rsidRPr="003C5EB1">
        <w:rPr>
          <w:rFonts w:ascii="Times New Roman" w:eastAsia="Times New Roman" w:hAnsi="Times New Roman" w:cs="Times New Roman"/>
          <w:sz w:val="24"/>
          <w:szCs w:val="24"/>
          <w:lang w:eastAsia="ru-RU"/>
        </w:rPr>
        <w:t>   Секреты одиноких комедиантов : Заметки о зарубежном театре второй половины ХХ века / М. Е. Швыдкой. - М. : Текст, 1992.</w:t>
      </w:r>
      <w:bookmarkStart w:id="4" w:name="_Toc285482408"/>
    </w:p>
    <w:p w:rsidR="003C5EB1" w:rsidRPr="003C5EB1" w:rsidRDefault="003C5EB1" w:rsidP="003C5EB1">
      <w:pPr>
        <w:spacing w:after="0" w:line="276" w:lineRule="auto"/>
        <w:ind w:firstLine="709"/>
        <w:rPr>
          <w:rFonts w:ascii="Times New Roman" w:eastAsia="Times New Roman" w:hAnsi="Times New Roman" w:cs="Times New Roman"/>
          <w:b/>
          <w:i/>
          <w:sz w:val="24"/>
          <w:szCs w:val="24"/>
          <w:lang w:eastAsia="ru-RU"/>
        </w:rPr>
      </w:pPr>
      <w:r w:rsidRPr="003C5EB1">
        <w:rPr>
          <w:rFonts w:ascii="Times New Roman" w:eastAsia="Times New Roman" w:hAnsi="Times New Roman" w:cs="Times New Roman"/>
          <w:b/>
          <w:i/>
          <w:sz w:val="24"/>
          <w:szCs w:val="24"/>
          <w:lang w:eastAsia="ru-RU"/>
        </w:rPr>
        <w:t>Дополнительная литература:</w:t>
      </w:r>
      <w:bookmarkEnd w:id="4"/>
    </w:p>
    <w:p w:rsidR="003C5EB1" w:rsidRPr="003C5EB1" w:rsidRDefault="003C5EB1" w:rsidP="003C5EB1">
      <w:pPr>
        <w:spacing w:after="0" w:line="276" w:lineRule="auto"/>
        <w:ind w:firstLine="709"/>
        <w:rPr>
          <w:rFonts w:ascii="Times New Roman" w:eastAsia="Times New Roman" w:hAnsi="Times New Roman" w:cs="Times New Roman"/>
          <w:b/>
          <w:sz w:val="24"/>
          <w:szCs w:val="24"/>
          <w:lang w:eastAsia="ru-RU"/>
        </w:rPr>
      </w:pPr>
      <w:r w:rsidRPr="003C5EB1">
        <w:rPr>
          <w:rFonts w:ascii="Times New Roman" w:eastAsia="Times New Roman" w:hAnsi="Times New Roman" w:cs="Times New Roman"/>
          <w:b/>
          <w:sz w:val="24"/>
          <w:szCs w:val="24"/>
          <w:lang w:eastAsia="ru-RU"/>
        </w:rPr>
        <w:lastRenderedPageBreak/>
        <w:t>Учебные пособия по всему курсу</w:t>
      </w:r>
    </w:p>
    <w:p w:rsidR="003C5EB1" w:rsidRPr="003C5EB1" w:rsidRDefault="003C5EB1" w:rsidP="003C5EB1">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3C5EB1">
        <w:rPr>
          <w:rFonts w:ascii="Times New Roman" w:eastAsia="Times New Roman" w:hAnsi="Times New Roman" w:cs="Times New Roman"/>
          <w:color w:val="000000"/>
          <w:sz w:val="24"/>
          <w:szCs w:val="24"/>
          <w:lang w:eastAsia="ru-RU"/>
        </w:rPr>
        <w:t>Бояджиев Г.  Н.  От  Софокла  до  Брехта   за  сорок  театральных  вечеров.  М., 2009.</w:t>
      </w:r>
    </w:p>
    <w:p w:rsidR="003C5EB1" w:rsidRPr="003C5EB1" w:rsidRDefault="003C5EB1" w:rsidP="003C5EB1">
      <w:pPr>
        <w:shd w:val="clear" w:color="auto" w:fill="FFFFFF"/>
        <w:autoSpaceDE w:val="0"/>
        <w:autoSpaceDN w:val="0"/>
        <w:adjustRightInd w:val="0"/>
        <w:spacing w:after="0" w:line="276" w:lineRule="auto"/>
        <w:ind w:firstLine="709"/>
        <w:rPr>
          <w:rFonts w:ascii="Times New Roman" w:eastAsia="Times New Roman" w:hAnsi="Times New Roman" w:cs="Times New Roman"/>
          <w:sz w:val="24"/>
          <w:szCs w:val="24"/>
          <w:lang w:eastAsia="ru-RU"/>
        </w:rPr>
      </w:pPr>
      <w:r w:rsidRPr="003C5EB1">
        <w:rPr>
          <w:rFonts w:ascii="Times New Roman" w:eastAsia="Times New Roman" w:hAnsi="Times New Roman" w:cs="Times New Roman"/>
          <w:color w:val="000000"/>
          <w:sz w:val="24"/>
          <w:szCs w:val="24"/>
          <w:lang w:eastAsia="ru-RU"/>
        </w:rPr>
        <w:t>История  западноевропейского  театра.   В   8  тт. — М.,   1956—1988.</w:t>
      </w:r>
    </w:p>
    <w:p w:rsidR="003C5EB1" w:rsidRPr="003C5EB1" w:rsidRDefault="003C5EB1" w:rsidP="003C5EB1">
      <w:pPr>
        <w:shd w:val="clear" w:color="auto" w:fill="FFFFFF"/>
        <w:autoSpaceDE w:val="0"/>
        <w:autoSpaceDN w:val="0"/>
        <w:adjustRightInd w:val="0"/>
        <w:spacing w:after="0" w:line="276" w:lineRule="auto"/>
        <w:ind w:firstLine="709"/>
        <w:rPr>
          <w:rFonts w:ascii="Times New Roman" w:eastAsia="Times New Roman" w:hAnsi="Times New Roman" w:cs="Times New Roman"/>
          <w:sz w:val="24"/>
          <w:szCs w:val="24"/>
          <w:lang w:eastAsia="ru-RU"/>
        </w:rPr>
      </w:pPr>
      <w:r w:rsidRPr="003C5EB1">
        <w:rPr>
          <w:rFonts w:ascii="Times New Roman" w:eastAsia="Times New Roman" w:hAnsi="Times New Roman" w:cs="Times New Roman"/>
          <w:color w:val="000000"/>
          <w:sz w:val="24"/>
          <w:szCs w:val="24"/>
          <w:lang w:eastAsia="ru-RU"/>
        </w:rPr>
        <w:t xml:space="preserve">Гвоздев А. А. Западноевропейский театр на рубеже </w:t>
      </w:r>
      <w:r w:rsidRPr="003C5EB1">
        <w:rPr>
          <w:rFonts w:ascii="Times New Roman" w:eastAsia="Times New Roman" w:hAnsi="Times New Roman" w:cs="Times New Roman"/>
          <w:color w:val="000000"/>
          <w:sz w:val="24"/>
          <w:szCs w:val="24"/>
          <w:lang w:val="en-US" w:eastAsia="ru-RU"/>
        </w:rPr>
        <w:t>XIX</w:t>
      </w:r>
      <w:r w:rsidRPr="003C5EB1">
        <w:rPr>
          <w:rFonts w:ascii="Times New Roman" w:eastAsia="Times New Roman" w:hAnsi="Times New Roman" w:cs="Times New Roman"/>
          <w:color w:val="000000"/>
          <w:sz w:val="24"/>
          <w:szCs w:val="24"/>
          <w:lang w:eastAsia="ru-RU"/>
        </w:rPr>
        <w:t xml:space="preserve"> и </w:t>
      </w:r>
      <w:r w:rsidRPr="003C5EB1">
        <w:rPr>
          <w:rFonts w:ascii="Times New Roman" w:eastAsia="Times New Roman" w:hAnsi="Times New Roman" w:cs="Times New Roman"/>
          <w:color w:val="000000"/>
          <w:sz w:val="24"/>
          <w:szCs w:val="24"/>
          <w:lang w:val="en-US" w:eastAsia="ru-RU"/>
        </w:rPr>
        <w:t>XX</w:t>
      </w:r>
      <w:r w:rsidRPr="003C5EB1">
        <w:rPr>
          <w:rFonts w:ascii="Times New Roman" w:eastAsia="Times New Roman" w:hAnsi="Times New Roman" w:cs="Times New Roman"/>
          <w:color w:val="000000"/>
          <w:sz w:val="24"/>
          <w:szCs w:val="24"/>
          <w:lang w:eastAsia="ru-RU"/>
        </w:rPr>
        <w:t xml:space="preserve"> столетий. Очерки.  М., 1939.</w:t>
      </w:r>
    </w:p>
    <w:p w:rsidR="003C5EB1" w:rsidRPr="003C5EB1" w:rsidRDefault="003C5EB1" w:rsidP="003C5EB1">
      <w:pPr>
        <w:shd w:val="clear" w:color="auto" w:fill="FFFFFF"/>
        <w:autoSpaceDE w:val="0"/>
        <w:autoSpaceDN w:val="0"/>
        <w:adjustRightInd w:val="0"/>
        <w:spacing w:after="0" w:line="276" w:lineRule="auto"/>
        <w:ind w:firstLine="709"/>
        <w:rPr>
          <w:rFonts w:ascii="Times New Roman" w:eastAsia="Times New Roman" w:hAnsi="Times New Roman" w:cs="Times New Roman"/>
          <w:sz w:val="24"/>
          <w:szCs w:val="24"/>
          <w:lang w:eastAsia="ru-RU"/>
        </w:rPr>
      </w:pPr>
      <w:r w:rsidRPr="003C5EB1">
        <w:rPr>
          <w:rFonts w:ascii="Times New Roman" w:eastAsia="Times New Roman" w:hAnsi="Times New Roman" w:cs="Times New Roman"/>
          <w:color w:val="000000"/>
          <w:sz w:val="24"/>
          <w:szCs w:val="24"/>
          <w:lang w:eastAsia="ru-RU"/>
        </w:rPr>
        <w:t xml:space="preserve">Хрестоматия  по истории западноевропейского театра.  В  2-х т. Т.  </w:t>
      </w:r>
      <w:r w:rsidRPr="003C5EB1">
        <w:rPr>
          <w:rFonts w:ascii="Times New Roman" w:eastAsia="Times New Roman" w:hAnsi="Times New Roman" w:cs="Times New Roman"/>
          <w:color w:val="000000"/>
          <w:sz w:val="24"/>
          <w:szCs w:val="24"/>
          <w:lang w:val="en-US" w:eastAsia="ru-RU"/>
        </w:rPr>
        <w:t>I</w:t>
      </w:r>
      <w:r w:rsidRPr="003C5EB1">
        <w:rPr>
          <w:rFonts w:ascii="Times New Roman" w:eastAsia="Times New Roman" w:hAnsi="Times New Roman" w:cs="Times New Roman"/>
          <w:color w:val="000000"/>
          <w:sz w:val="24"/>
          <w:szCs w:val="24"/>
          <w:lang w:eastAsia="ru-RU"/>
        </w:rPr>
        <w:t xml:space="preserve"> — М., 1953, Т. </w:t>
      </w:r>
      <w:r w:rsidRPr="003C5EB1">
        <w:rPr>
          <w:rFonts w:ascii="Times New Roman" w:eastAsia="Times New Roman" w:hAnsi="Times New Roman" w:cs="Times New Roman"/>
          <w:color w:val="000000"/>
          <w:sz w:val="24"/>
          <w:szCs w:val="24"/>
          <w:lang w:val="en-US" w:eastAsia="ru-RU"/>
        </w:rPr>
        <w:t>II</w:t>
      </w:r>
      <w:r w:rsidRPr="003C5EB1">
        <w:rPr>
          <w:rFonts w:ascii="Times New Roman" w:eastAsia="Times New Roman" w:hAnsi="Times New Roman" w:cs="Times New Roman"/>
          <w:color w:val="000000"/>
          <w:sz w:val="24"/>
          <w:szCs w:val="24"/>
          <w:lang w:eastAsia="ru-RU"/>
        </w:rPr>
        <w:t>. — М., 1955.</w:t>
      </w:r>
    </w:p>
    <w:p w:rsidR="003C5EB1" w:rsidRPr="003C5EB1" w:rsidRDefault="003C5EB1" w:rsidP="003C5EB1">
      <w:pPr>
        <w:shd w:val="clear" w:color="auto" w:fill="FFFFFF"/>
        <w:autoSpaceDE w:val="0"/>
        <w:autoSpaceDN w:val="0"/>
        <w:adjustRightInd w:val="0"/>
        <w:spacing w:after="0" w:line="276" w:lineRule="auto"/>
        <w:ind w:firstLine="709"/>
        <w:rPr>
          <w:rFonts w:ascii="Times New Roman" w:eastAsia="Times New Roman" w:hAnsi="Times New Roman" w:cs="Times New Roman"/>
          <w:sz w:val="24"/>
          <w:szCs w:val="24"/>
          <w:lang w:eastAsia="ru-RU"/>
        </w:rPr>
      </w:pPr>
      <w:r w:rsidRPr="003C5EB1">
        <w:rPr>
          <w:rFonts w:ascii="Times New Roman" w:eastAsia="Times New Roman" w:hAnsi="Times New Roman" w:cs="Times New Roman"/>
          <w:color w:val="000000"/>
          <w:sz w:val="24"/>
          <w:szCs w:val="24"/>
          <w:lang w:eastAsia="ru-RU"/>
        </w:rPr>
        <w:t>Театральная энциклопедия. В 5-ти т.т. Т. 1—5. М., 1961 —1967.</w:t>
      </w:r>
    </w:p>
    <w:p w:rsidR="00894EA8" w:rsidRPr="00894EA8" w:rsidRDefault="00894EA8" w:rsidP="00894EA8">
      <w:pPr>
        <w:widowControl w:val="0"/>
        <w:autoSpaceDE w:val="0"/>
        <w:autoSpaceDN w:val="0"/>
        <w:spacing w:after="0" w:line="276" w:lineRule="auto"/>
        <w:jc w:val="both"/>
        <w:rPr>
          <w:rFonts w:ascii="Times New Roman" w:eastAsia="Times New Roman" w:hAnsi="Times New Roman" w:cs="Times New Roman"/>
          <w:sz w:val="24"/>
          <w:szCs w:val="24"/>
        </w:rPr>
      </w:pPr>
    </w:p>
    <w:p w:rsidR="000B1B86" w:rsidRDefault="000B1B86" w:rsidP="000B1B86">
      <w:pPr>
        <w:keepNext/>
        <w:keepLines/>
        <w:widowControl w:val="0"/>
        <w:numPr>
          <w:ilvl w:val="2"/>
          <w:numId w:val="0"/>
        </w:numPr>
        <w:autoSpaceDE w:val="0"/>
        <w:autoSpaceDN w:val="0"/>
        <w:spacing w:after="0" w:line="276" w:lineRule="auto"/>
        <w:ind w:firstLine="709"/>
        <w:jc w:val="both"/>
        <w:outlineLvl w:val="2"/>
        <w:rPr>
          <w:rFonts w:ascii="Times New Roman" w:eastAsia="Arial Unicode MS" w:hAnsi="Times New Roman" w:cs="Times New Roman"/>
          <w:caps/>
          <w:sz w:val="24"/>
          <w:szCs w:val="24"/>
          <w:lang w:eastAsia="zh-CN"/>
        </w:rPr>
      </w:pPr>
    </w:p>
    <w:p w:rsidR="000B1B86" w:rsidRPr="000B1B86" w:rsidRDefault="000B1B86" w:rsidP="000B1B86">
      <w:pPr>
        <w:keepNext/>
        <w:keepLines/>
        <w:widowControl w:val="0"/>
        <w:numPr>
          <w:ilvl w:val="2"/>
          <w:numId w:val="0"/>
        </w:numPr>
        <w:autoSpaceDE w:val="0"/>
        <w:autoSpaceDN w:val="0"/>
        <w:spacing w:after="0" w:line="276" w:lineRule="auto"/>
        <w:ind w:firstLine="709"/>
        <w:jc w:val="both"/>
        <w:outlineLvl w:val="2"/>
        <w:rPr>
          <w:rFonts w:ascii="Times New Roman" w:eastAsia="Arial Unicode MS" w:hAnsi="Times New Roman" w:cs="Times New Roman"/>
          <w:caps/>
          <w:sz w:val="24"/>
          <w:szCs w:val="24"/>
          <w:lang w:eastAsia="zh-CN"/>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DB770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r>
        <w:rPr>
          <w:rFonts w:ascii="Times New Roman" w:eastAsia="Times New Roman" w:hAnsi="Times New Roman" w:cs="Times New Roman"/>
          <w:b/>
          <w:sz w:val="24"/>
          <w:szCs w:val="24"/>
          <w:lang w:eastAsia="ru-RU"/>
        </w:rPr>
        <w:tab/>
        <w:t xml:space="preserve">МЕТОДИЧЕСКИЕ УКАЗАНИЯ </w:t>
      </w:r>
    </w:p>
    <w:p w:rsidR="009A6845" w:rsidRDefault="009A6845">
      <w:pPr>
        <w:spacing w:after="0" w:line="240" w:lineRule="auto"/>
        <w:jc w:val="both"/>
        <w:rPr>
          <w:rFonts w:ascii="Times New Roman" w:eastAsia="Times New Roman" w:hAnsi="Times New Roman" w:cs="Times New Roman"/>
          <w:b/>
          <w:sz w:val="24"/>
          <w:szCs w:val="24"/>
          <w:lang w:eastAsia="ru-RU"/>
        </w:rPr>
      </w:pPr>
    </w:p>
    <w:p w:rsidR="009A6845" w:rsidRPr="009A6845" w:rsidRDefault="009A6845" w:rsidP="009A6845">
      <w:pPr>
        <w:shd w:val="clear" w:color="auto" w:fill="FFFFFF"/>
        <w:autoSpaceDE w:val="0"/>
        <w:autoSpaceDN w:val="0"/>
        <w:adjustRightInd w:val="0"/>
        <w:spacing w:after="0" w:line="276" w:lineRule="auto"/>
        <w:ind w:firstLine="709"/>
        <w:jc w:val="both"/>
        <w:rPr>
          <w:rFonts w:ascii="Times New Roman" w:eastAsia="Times New Roman" w:hAnsi="Times New Roman" w:cs="Times New Roman"/>
          <w:bCs/>
          <w:sz w:val="24"/>
          <w:szCs w:val="24"/>
          <w:lang w:eastAsia="ru-RU"/>
        </w:rPr>
      </w:pPr>
      <w:r w:rsidRPr="009A6845">
        <w:rPr>
          <w:rFonts w:ascii="Times New Roman" w:eastAsia="Times New Roman" w:hAnsi="Times New Roman" w:cs="Times New Roman"/>
          <w:bCs/>
          <w:sz w:val="24"/>
          <w:szCs w:val="24"/>
          <w:lang w:eastAsia="ru-RU"/>
        </w:rPr>
        <w:t xml:space="preserve">При подготовке к госэкзамену следует внимательно просмотреть приведенное </w:t>
      </w:r>
      <w:r>
        <w:rPr>
          <w:rFonts w:ascii="Times New Roman" w:eastAsia="Times New Roman" w:hAnsi="Times New Roman" w:cs="Times New Roman"/>
          <w:bCs/>
          <w:sz w:val="24"/>
          <w:szCs w:val="24"/>
          <w:lang w:eastAsia="ru-RU"/>
        </w:rPr>
        <w:t xml:space="preserve">в п.4.3 </w:t>
      </w:r>
      <w:r w:rsidRPr="009A6845">
        <w:rPr>
          <w:rFonts w:ascii="Times New Roman" w:eastAsia="Times New Roman" w:hAnsi="Times New Roman" w:cs="Times New Roman"/>
          <w:bCs/>
          <w:sz w:val="24"/>
          <w:szCs w:val="24"/>
          <w:lang w:eastAsia="ru-RU"/>
        </w:rPr>
        <w:t xml:space="preserve">тематическое содержание курса, сопоставить изложенные там факты с перечнем экзаменационных тем. Выделить те, моменты, которые представляются наиболее существенными и начать подготовку, ориентируясь на примерный перечень приведенных </w:t>
      </w:r>
      <w:r>
        <w:rPr>
          <w:rFonts w:ascii="Times New Roman" w:eastAsia="Times New Roman" w:hAnsi="Times New Roman" w:cs="Times New Roman"/>
          <w:bCs/>
          <w:sz w:val="24"/>
          <w:szCs w:val="24"/>
          <w:lang w:eastAsia="ru-RU"/>
        </w:rPr>
        <w:t>в п.6.3</w:t>
      </w:r>
      <w:r w:rsidRPr="009A6845">
        <w:rPr>
          <w:rFonts w:ascii="Times New Roman" w:eastAsia="Times New Roman" w:hAnsi="Times New Roman" w:cs="Times New Roman"/>
          <w:bCs/>
          <w:sz w:val="24"/>
          <w:szCs w:val="24"/>
          <w:lang w:eastAsia="ru-RU"/>
        </w:rPr>
        <w:t xml:space="preserve"> вопросов.</w:t>
      </w:r>
    </w:p>
    <w:p w:rsidR="00F07FF0" w:rsidRDefault="00F07FF0">
      <w:pPr>
        <w:spacing w:after="0" w:line="240" w:lineRule="auto"/>
        <w:jc w:val="both"/>
        <w:rPr>
          <w:rFonts w:ascii="Times New Roman" w:eastAsia="Times New Roman" w:hAnsi="Times New Roman" w:cs="Times New Roman"/>
          <w:b/>
          <w:sz w:val="24"/>
          <w:szCs w:val="24"/>
          <w:vertAlign w:val="superscript"/>
          <w:lang w:eastAsia="ru-RU"/>
        </w:rPr>
      </w:pPr>
    </w:p>
    <w:p w:rsidR="00F07FF0" w:rsidRPr="009D365B" w:rsidRDefault="00F07FF0" w:rsidP="006254F0">
      <w:pPr>
        <w:spacing w:after="0" w:line="240" w:lineRule="auto"/>
        <w:jc w:val="both"/>
        <w:rPr>
          <w:rFonts w:ascii="Times New Roman" w:eastAsia="Times New Roman" w:hAnsi="Times New Roman" w:cs="Times New Roman"/>
          <w:b/>
          <w:i/>
          <w:sz w:val="24"/>
          <w:szCs w:val="24"/>
          <w:lang w:eastAsia="ru-RU"/>
        </w:rPr>
      </w:pPr>
    </w:p>
    <w:p w:rsidR="00057ECB" w:rsidRPr="009D365B" w:rsidRDefault="00501456">
      <w:pPr>
        <w:spacing w:after="0" w:line="240" w:lineRule="auto"/>
        <w:jc w:val="both"/>
        <w:rPr>
          <w:rFonts w:ascii="Times New Roman" w:eastAsia="Times New Roman" w:hAnsi="Times New Roman" w:cs="Times New Roman"/>
          <w:b/>
          <w:sz w:val="24"/>
          <w:szCs w:val="24"/>
          <w:lang w:eastAsia="ru-RU"/>
        </w:rPr>
      </w:pPr>
      <w:r w:rsidRPr="009D365B">
        <w:rPr>
          <w:rFonts w:ascii="Times New Roman" w:eastAsia="Times New Roman" w:hAnsi="Times New Roman" w:cs="Times New Roman"/>
          <w:b/>
          <w:sz w:val="24"/>
          <w:szCs w:val="24"/>
          <w:lang w:eastAsia="ru-RU"/>
        </w:rPr>
        <w:t>9. ПЕРЕЧЕНЬ ИНФОРМАЦИОННЫХ ТЕХНОЛОГИЙ</w:t>
      </w:r>
      <w:r w:rsidR="00057ECB" w:rsidRPr="009D365B">
        <w:rPr>
          <w:rFonts w:ascii="Times New Roman" w:eastAsia="Times New Roman" w:hAnsi="Times New Roman" w:cs="Times New Roman"/>
          <w:b/>
          <w:sz w:val="24"/>
          <w:szCs w:val="24"/>
          <w:lang w:eastAsia="ru-RU"/>
        </w:rPr>
        <w:t>.</w:t>
      </w:r>
      <w:r w:rsidRPr="009D365B">
        <w:rPr>
          <w:rFonts w:ascii="Times New Roman" w:eastAsia="Times New Roman" w:hAnsi="Times New Roman" w:cs="Times New Roman"/>
          <w:b/>
          <w:sz w:val="24"/>
          <w:szCs w:val="24"/>
          <w:lang w:eastAsia="ru-RU"/>
        </w:rPr>
        <w:t xml:space="preserve"> </w:t>
      </w:r>
    </w:p>
    <w:p w:rsidR="000B1B86" w:rsidRPr="000B1B86" w:rsidRDefault="000B1B86" w:rsidP="000B1B86">
      <w:p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t xml:space="preserve">При </w:t>
      </w:r>
      <w:r w:rsidR="009A6845">
        <w:rPr>
          <w:rFonts w:ascii="Times New Roman" w:eastAsia="Times New Roman" w:hAnsi="Times New Roman" w:cs="Times New Roman"/>
          <w:iCs/>
          <w:sz w:val="24"/>
          <w:szCs w:val="24"/>
          <w:lang w:eastAsia="ru-RU"/>
        </w:rPr>
        <w:t>сдаче государственного экзамена</w:t>
      </w:r>
      <w:r w:rsidRPr="000B1B86">
        <w:rPr>
          <w:rFonts w:ascii="Times New Roman" w:eastAsia="Times New Roman" w:hAnsi="Times New Roman" w:cs="Times New Roman"/>
          <w:iCs/>
          <w:sz w:val="24"/>
          <w:szCs w:val="24"/>
          <w:lang w:eastAsia="ru-RU"/>
        </w:rPr>
        <w:t xml:space="preserve"> используются следующие информационные образовательные технологии:</w:t>
      </w:r>
    </w:p>
    <w:p w:rsidR="000B1B86" w:rsidRPr="009A6845" w:rsidRDefault="000B1B86" w:rsidP="00915BAE">
      <w:pPr>
        <w:numPr>
          <w:ilvl w:val="0"/>
          <w:numId w:val="2"/>
        </w:numPr>
        <w:spacing w:after="0" w:line="240" w:lineRule="auto"/>
        <w:jc w:val="both"/>
        <w:rPr>
          <w:rFonts w:ascii="Times New Roman" w:eastAsia="Times New Roman" w:hAnsi="Times New Roman" w:cs="Times New Roman"/>
          <w:iCs/>
          <w:sz w:val="24"/>
          <w:szCs w:val="24"/>
          <w:lang w:eastAsia="ru-RU"/>
        </w:rPr>
      </w:pPr>
      <w:r w:rsidRPr="009A6845">
        <w:rPr>
          <w:rFonts w:ascii="Times New Roman" w:eastAsia="Times New Roman" w:hAnsi="Times New Roman" w:cs="Times New Roman"/>
          <w:iCs/>
          <w:sz w:val="24"/>
          <w:szCs w:val="24"/>
          <w:lang w:eastAsia="ru-RU"/>
        </w:rPr>
        <w:t xml:space="preserve">предоставление обучающимся доступа к учебному плану, рабочей программе </w:t>
      </w:r>
      <w:r w:rsidR="009A6845">
        <w:rPr>
          <w:rFonts w:ascii="Times New Roman" w:eastAsia="Times New Roman" w:hAnsi="Times New Roman" w:cs="Times New Roman"/>
          <w:iCs/>
          <w:sz w:val="24"/>
          <w:szCs w:val="24"/>
          <w:lang w:eastAsia="ru-RU"/>
        </w:rPr>
        <w:t>государственного экзамена</w:t>
      </w:r>
      <w:r w:rsidR="009A6845" w:rsidRPr="009A6845">
        <w:rPr>
          <w:rFonts w:ascii="Times New Roman" w:eastAsia="Times New Roman" w:hAnsi="Times New Roman" w:cs="Times New Roman"/>
          <w:iCs/>
          <w:sz w:val="24"/>
          <w:szCs w:val="24"/>
          <w:lang w:eastAsia="ru-RU"/>
        </w:rPr>
        <w:t xml:space="preserve"> </w:t>
      </w:r>
    </w:p>
    <w:p w:rsidR="009A6845" w:rsidRDefault="009A6845">
      <w:pPr>
        <w:spacing w:after="0" w:line="240" w:lineRule="auto"/>
        <w:jc w:val="both"/>
        <w:rPr>
          <w:rFonts w:ascii="Times New Roman" w:eastAsia="Times New Roman" w:hAnsi="Times New Roman" w:cs="Times New Roman"/>
          <w:b/>
          <w:sz w:val="24"/>
          <w:szCs w:val="24"/>
          <w:lang w:eastAsia="ru-RU"/>
        </w:rPr>
      </w:pPr>
    </w:p>
    <w:p w:rsidR="009A6845" w:rsidRPr="009A6845" w:rsidRDefault="009A6845" w:rsidP="009A6845">
      <w:pPr>
        <w:keepNext/>
        <w:keepLines/>
        <w:spacing w:after="0" w:line="276" w:lineRule="auto"/>
        <w:outlineLvl w:val="1"/>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 ПОРЯДОК ПОДАЧИ АППЕЛЯЦИИ</w:t>
      </w:r>
      <w:r w:rsidRPr="009A6845">
        <w:rPr>
          <w:rFonts w:ascii="Times New Roman" w:eastAsia="Times New Roman" w:hAnsi="Times New Roman" w:cs="Times New Roman"/>
          <w:b/>
          <w:sz w:val="24"/>
          <w:szCs w:val="24"/>
          <w:lang w:eastAsia="ru-RU"/>
        </w:rPr>
        <w:t xml:space="preserve"> </w:t>
      </w:r>
    </w:p>
    <w:p w:rsidR="009D24A2" w:rsidRPr="00027287" w:rsidRDefault="009A6845" w:rsidP="009A6845">
      <w:pPr>
        <w:keepNext/>
        <w:keepLines/>
        <w:spacing w:after="0" w:line="276" w:lineRule="auto"/>
        <w:ind w:firstLine="709"/>
        <w:jc w:val="both"/>
        <w:outlineLvl w:val="1"/>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ru-RU"/>
        </w:rPr>
        <w:t>О</w:t>
      </w:r>
      <w:r w:rsidRPr="009A6845">
        <w:rPr>
          <w:rFonts w:ascii="Times New Roman" w:eastAsia="Times New Roman" w:hAnsi="Times New Roman" w:cs="Times New Roman"/>
          <w:sz w:val="24"/>
          <w:szCs w:val="24"/>
          <w:lang w:eastAsia="ru-RU"/>
        </w:rPr>
        <w:t>пределяется в соответствии с «Положением о порядке проведения ГИА по образовательным программам высшего образования, принятым решением Ученого совета Московского государственного института культуры, протокол № 2 от «25» сентября 2017 года; с из</w:t>
      </w:r>
      <w:r w:rsidR="00915BAE">
        <w:rPr>
          <w:rFonts w:ascii="Times New Roman" w:eastAsia="Times New Roman" w:hAnsi="Times New Roman" w:cs="Times New Roman"/>
          <w:sz w:val="24"/>
          <w:szCs w:val="24"/>
          <w:lang w:eastAsia="ru-RU"/>
        </w:rPr>
        <w:t>менениями и дополнениями</w:t>
      </w:r>
      <w:r w:rsidRPr="009A6845">
        <w:rPr>
          <w:rFonts w:ascii="Times New Roman" w:eastAsia="Times New Roman" w:hAnsi="Times New Roman" w:cs="Times New Roman"/>
          <w:sz w:val="24"/>
          <w:szCs w:val="24"/>
          <w:lang w:eastAsia="ru-RU"/>
        </w:rPr>
        <w:t>.</w:t>
      </w: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11. Обеспечение </w:t>
      </w:r>
      <w:r w:rsidR="009A6845">
        <w:rPr>
          <w:rFonts w:ascii="Times New Roman" w:eastAsia="Times New Roman" w:hAnsi="Times New Roman" w:cs="Times New Roman"/>
          <w:b/>
          <w:sz w:val="24"/>
          <w:szCs w:val="24"/>
          <w:lang w:eastAsia="ru-RU"/>
        </w:rPr>
        <w:t>проведения государственного экзамена</w:t>
      </w:r>
      <w:r>
        <w:rPr>
          <w:rFonts w:ascii="Times New Roman" w:eastAsia="Times New Roman" w:hAnsi="Times New Roman" w:cs="Times New Roman"/>
          <w:b/>
          <w:sz w:val="24"/>
          <w:szCs w:val="24"/>
          <w:lang w:eastAsia="ru-RU"/>
        </w:rPr>
        <w:t xml:space="preserve"> для лиц с ограниченными возм</w:t>
      </w:r>
      <w:r w:rsidR="00F71926">
        <w:rPr>
          <w:rFonts w:ascii="Times New Roman" w:eastAsia="Times New Roman" w:hAnsi="Times New Roman" w:cs="Times New Roman"/>
          <w:b/>
          <w:sz w:val="24"/>
          <w:szCs w:val="24"/>
          <w:lang w:eastAsia="ru-RU"/>
        </w:rPr>
        <w:t>ожностями здоровья и инвалидов.</w:t>
      </w:r>
    </w:p>
    <w:p w:rsidR="00187830" w:rsidRPr="00187830" w:rsidRDefault="00187830" w:rsidP="009A6845">
      <w:pPr>
        <w:spacing w:after="0"/>
        <w:ind w:firstLine="708"/>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При необходимости (при наличии заявления обучающегося с ОВЗ) рабочая программа дисциплины может быть адаптирована для </w:t>
      </w:r>
      <w:r w:rsidR="009A6845">
        <w:rPr>
          <w:rFonts w:ascii="Times New Roman" w:eastAsia="Times New Roman" w:hAnsi="Times New Roman" w:cs="Times New Roman"/>
          <w:sz w:val="24"/>
          <w:szCs w:val="24"/>
          <w:lang w:eastAsia="zh-CN"/>
        </w:rPr>
        <w:t>лиц</w:t>
      </w:r>
      <w:r w:rsidRPr="00187830">
        <w:rPr>
          <w:rFonts w:ascii="Times New Roman" w:eastAsia="Times New Roman" w:hAnsi="Times New Roman" w:cs="Times New Roman"/>
          <w:sz w:val="24"/>
          <w:szCs w:val="24"/>
          <w:lang w:eastAsia="zh-CN"/>
        </w:rPr>
        <w:t xml:space="preserve"> с ограниченными возможностями здоровья. Для этого от обучающегося требуется личное заявление (заявление законного представителя).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В заключении ПМПК должно быть прописано: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рекомендуемая учебная нагрузка на обучающегося (количество дней в неделю, часов в день);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оборудование технических условий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сопровождение во время учебного процесса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организация психолого-педагогического сопровождение обучающегося с указанием специалистов. </w:t>
      </w:r>
    </w:p>
    <w:p w:rsidR="004B1DEF" w:rsidRDefault="00187830" w:rsidP="00187830">
      <w:pPr>
        <w:spacing w:after="0"/>
        <w:ind w:firstLine="709"/>
        <w:jc w:val="both"/>
        <w:rPr>
          <w:rFonts w:ascii="Times New Roman" w:eastAsia="Times New Roman" w:hAnsi="Times New Roman" w:cs="Times New Roman"/>
          <w:sz w:val="24"/>
          <w:szCs w:val="24"/>
          <w:lang w:eastAsia="ru-RU"/>
        </w:rPr>
      </w:pPr>
      <w:r w:rsidRPr="00187830">
        <w:rPr>
          <w:rFonts w:ascii="Times New Roman" w:eastAsia="Times New Roman" w:hAnsi="Times New Roman" w:cs="Times New Roman"/>
          <w:sz w:val="24"/>
          <w:szCs w:val="24"/>
          <w:lang w:eastAsia="zh-CN"/>
        </w:rPr>
        <w:t xml:space="preserve">Форма проведения итоговой аттестации для лиц с ограниченными возможностями здоровья устанавливается с учетом индивидуальных психофизических особенностей </w:t>
      </w:r>
      <w:r w:rsidRPr="00187830">
        <w:rPr>
          <w:rFonts w:ascii="Times New Roman" w:eastAsia="Times New Roman" w:hAnsi="Times New Roman" w:cs="Times New Roman"/>
          <w:sz w:val="24"/>
          <w:szCs w:val="24"/>
          <w:lang w:eastAsia="zh-CN"/>
        </w:rPr>
        <w:lastRenderedPageBreak/>
        <w:t>(устно, письменно (на бумаге, на компьютере), в форме тестирования и т.п.). При необходимости студенту предоставляется дополнитель</w:t>
      </w:r>
      <w:r w:rsidR="009A6845">
        <w:rPr>
          <w:rFonts w:ascii="Times New Roman" w:eastAsia="Times New Roman" w:hAnsi="Times New Roman" w:cs="Times New Roman"/>
          <w:sz w:val="24"/>
          <w:szCs w:val="24"/>
          <w:lang w:eastAsia="zh-CN"/>
        </w:rPr>
        <w:t>ное время для подготовки ответа.</w:t>
      </w: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b/>
          <w:i/>
          <w:sz w:val="24"/>
          <w:szCs w:val="24"/>
          <w:lang w:eastAsia="ru-RU"/>
        </w:rPr>
      </w:pPr>
    </w:p>
    <w:p w:rsidR="009A6845" w:rsidRPr="009A6845" w:rsidRDefault="009A6845" w:rsidP="009A6845">
      <w:pPr>
        <w:spacing w:after="0" w:line="276" w:lineRule="auto"/>
        <w:jc w:val="both"/>
        <w:rPr>
          <w:rFonts w:ascii="Times New Roman" w:eastAsia="Times New Roman" w:hAnsi="Times New Roman" w:cs="Times New Roman"/>
          <w:sz w:val="24"/>
          <w:szCs w:val="24"/>
          <w:lang w:eastAsia="zh-CN"/>
        </w:rPr>
      </w:pPr>
      <w:r w:rsidRPr="009A6845">
        <w:rPr>
          <w:rFonts w:ascii="Times New Roman" w:eastAsia="Times New Roman" w:hAnsi="Times New Roman" w:cs="Times New Roman"/>
          <w:sz w:val="24"/>
          <w:szCs w:val="24"/>
          <w:lang w:eastAsia="zh-CN"/>
        </w:rPr>
        <w:t>Программа составлена в соответствии с требованиями ФГОС ВО</w:t>
      </w:r>
    </w:p>
    <w:p w:rsidR="009A6845" w:rsidRPr="009A6845" w:rsidRDefault="009A6845" w:rsidP="009A6845">
      <w:pPr>
        <w:spacing w:after="0" w:line="276" w:lineRule="auto"/>
        <w:jc w:val="both"/>
        <w:rPr>
          <w:rFonts w:ascii="Times New Roman" w:eastAsia="Times New Roman" w:hAnsi="Times New Roman" w:cs="Times New Roman"/>
          <w:sz w:val="24"/>
          <w:szCs w:val="24"/>
          <w:lang w:eastAsia="zh-CN"/>
        </w:rPr>
      </w:pPr>
      <w:r w:rsidRPr="009A6845">
        <w:rPr>
          <w:rFonts w:ascii="Times New Roman" w:eastAsia="Times New Roman" w:hAnsi="Times New Roman" w:cs="Times New Roman"/>
          <w:sz w:val="24"/>
          <w:szCs w:val="24"/>
          <w:lang w:eastAsia="zh-CN"/>
        </w:rPr>
        <w:t xml:space="preserve">по направлению </w:t>
      </w:r>
      <w:r w:rsidRPr="009A6845">
        <w:rPr>
          <w:rFonts w:ascii="Times New Roman" w:eastAsia="Times New Roman" w:hAnsi="Times New Roman" w:cs="Times New Roman"/>
          <w:bCs/>
          <w:sz w:val="24"/>
          <w:szCs w:val="24"/>
          <w:lang w:eastAsia="ru-RU"/>
        </w:rPr>
        <w:t>52.05.01 «Актерское искусство»</w:t>
      </w:r>
    </w:p>
    <w:p w:rsidR="009A6845" w:rsidRPr="009A6845" w:rsidRDefault="009A6845" w:rsidP="009A6845">
      <w:pPr>
        <w:spacing w:after="0" w:line="276" w:lineRule="auto"/>
        <w:jc w:val="both"/>
        <w:rPr>
          <w:rFonts w:ascii="Times New Roman" w:eastAsia="Times New Roman" w:hAnsi="Times New Roman" w:cs="Times New Roman"/>
          <w:sz w:val="24"/>
          <w:szCs w:val="24"/>
          <w:lang w:eastAsia="zh-CN"/>
        </w:rPr>
      </w:pPr>
      <w:r w:rsidRPr="009A6845">
        <w:rPr>
          <w:rFonts w:ascii="Times New Roman" w:eastAsia="Times New Roman" w:hAnsi="Times New Roman" w:cs="Times New Roman"/>
          <w:sz w:val="24"/>
          <w:szCs w:val="24"/>
          <w:lang w:eastAsia="zh-CN"/>
        </w:rPr>
        <w:t>профиль подготовки «Артист драматического театра и кино»</w:t>
      </w:r>
    </w:p>
    <w:p w:rsidR="004B1DEF" w:rsidRDefault="003767E0" w:rsidP="009A684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zh-CN"/>
        </w:rPr>
        <w:t>Автор</w:t>
      </w:r>
      <w:r w:rsidR="009A6845" w:rsidRPr="009A6845">
        <w:rPr>
          <w:rFonts w:ascii="Times New Roman" w:eastAsia="Times New Roman" w:hAnsi="Times New Roman" w:cs="Times New Roman"/>
          <w:sz w:val="24"/>
          <w:szCs w:val="24"/>
          <w:lang w:eastAsia="zh-CN"/>
        </w:rPr>
        <w:t>: О.Г.</w:t>
      </w:r>
      <w:r w:rsidR="009A6845" w:rsidRPr="009A6845">
        <w:rPr>
          <w:rFonts w:ascii="Times New Roman" w:eastAsia="Times New Roman" w:hAnsi="Times New Roman" w:cs="Times New Roman"/>
          <w:sz w:val="24"/>
          <w:szCs w:val="28"/>
          <w:lang w:eastAsia="ru-RU"/>
        </w:rPr>
        <w:t xml:space="preserve">Петрова, канд.  искусствоведения, </w:t>
      </w:r>
      <w:r>
        <w:rPr>
          <w:rFonts w:ascii="Times New Roman" w:eastAsia="Times New Roman" w:hAnsi="Times New Roman" w:cs="Times New Roman"/>
          <w:sz w:val="24"/>
          <w:szCs w:val="28"/>
          <w:lang w:eastAsia="ru-RU"/>
        </w:rPr>
        <w:t>профессор</w:t>
      </w:r>
      <w:r w:rsidR="009A6845" w:rsidRPr="009A6845">
        <w:rPr>
          <w:rFonts w:ascii="Times New Roman" w:eastAsia="Times New Roman" w:hAnsi="Times New Roman" w:cs="Times New Roman"/>
          <w:sz w:val="24"/>
          <w:szCs w:val="24"/>
          <w:lang w:eastAsia="zh-CN"/>
        </w:rPr>
        <w:t>;</w:t>
      </w:r>
    </w:p>
    <w:sectPr w:rsidR="004B1DE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516E" w:rsidRDefault="00B0516E">
      <w:pPr>
        <w:spacing w:after="0" w:line="240" w:lineRule="auto"/>
      </w:pPr>
      <w:r>
        <w:separator/>
      </w:r>
    </w:p>
  </w:endnote>
  <w:endnote w:type="continuationSeparator" w:id="0">
    <w:p w:rsidR="00B0516E" w:rsidRDefault="00B051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ordiaUPC">
    <w:charset w:val="00"/>
    <w:family w:val="swiss"/>
    <w:pitch w:val="variable"/>
    <w:sig w:usb0="81000003" w:usb1="00000000" w:usb2="00000000" w:usb3="00000000" w:csb0="0001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516E" w:rsidRDefault="00B0516E">
      <w:pPr>
        <w:spacing w:after="0" w:line="240" w:lineRule="auto"/>
      </w:pPr>
      <w:r>
        <w:separator/>
      </w:r>
    </w:p>
  </w:footnote>
  <w:footnote w:type="continuationSeparator" w:id="0">
    <w:p w:rsidR="00B0516E" w:rsidRDefault="00B0516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65BAD"/>
    <w:multiLevelType w:val="multilevel"/>
    <w:tmpl w:val="71ECEC90"/>
    <w:lvl w:ilvl="0">
      <w:start w:val="1"/>
      <w:numFmt w:val="decimal"/>
      <w:pStyle w:val="a"/>
      <w:lvlText w:val="%1."/>
      <w:lvlJc w:val="left"/>
      <w:pPr>
        <w:tabs>
          <w:tab w:val="num" w:pos="1211"/>
        </w:tabs>
        <w:ind w:left="1211" w:hanging="360"/>
      </w:pPr>
      <w:rPr>
        <w:rFonts w:cs="Times New Roman" w:hint="default"/>
        <w:b/>
        <w:sz w:val="28"/>
        <w:szCs w:val="28"/>
        <w:u w:val="none"/>
      </w:rPr>
    </w:lvl>
    <w:lvl w:ilvl="1">
      <w:start w:val="1"/>
      <w:numFmt w:val="decimal"/>
      <w:isLgl/>
      <w:lvlText w:val="%1.%2."/>
      <w:lvlJc w:val="left"/>
      <w:pPr>
        <w:tabs>
          <w:tab w:val="num" w:pos="1571"/>
        </w:tabs>
        <w:ind w:left="1571" w:hanging="720"/>
      </w:pPr>
      <w:rPr>
        <w:rFonts w:cs="Times New Roman" w:hint="default"/>
        <w:i w:val="0"/>
        <w:color w:val="auto"/>
      </w:rPr>
    </w:lvl>
    <w:lvl w:ilvl="2">
      <w:start w:val="1"/>
      <w:numFmt w:val="decimal"/>
      <w:isLgl/>
      <w:lvlText w:val="%1.%2.%3."/>
      <w:lvlJc w:val="left"/>
      <w:pPr>
        <w:tabs>
          <w:tab w:val="num" w:pos="1571"/>
        </w:tabs>
        <w:ind w:left="1571" w:hanging="720"/>
      </w:pPr>
      <w:rPr>
        <w:rFonts w:cs="Times New Roman" w:hint="default"/>
      </w:rPr>
    </w:lvl>
    <w:lvl w:ilvl="3">
      <w:start w:val="1"/>
      <w:numFmt w:val="decimal"/>
      <w:isLgl/>
      <w:lvlText w:val="%1.%2.%3.%4."/>
      <w:lvlJc w:val="left"/>
      <w:pPr>
        <w:tabs>
          <w:tab w:val="num" w:pos="1931"/>
        </w:tabs>
        <w:ind w:left="1931" w:hanging="1080"/>
      </w:pPr>
      <w:rPr>
        <w:rFonts w:cs="Times New Roman" w:hint="default"/>
      </w:rPr>
    </w:lvl>
    <w:lvl w:ilvl="4">
      <w:start w:val="1"/>
      <w:numFmt w:val="decimal"/>
      <w:isLgl/>
      <w:lvlText w:val="%1.%2.%3.%4.%5."/>
      <w:lvlJc w:val="left"/>
      <w:pPr>
        <w:tabs>
          <w:tab w:val="num" w:pos="1931"/>
        </w:tabs>
        <w:ind w:left="1931" w:hanging="1080"/>
      </w:pPr>
      <w:rPr>
        <w:rFonts w:cs="Times New Roman" w:hint="default"/>
      </w:rPr>
    </w:lvl>
    <w:lvl w:ilvl="5">
      <w:start w:val="1"/>
      <w:numFmt w:val="decimal"/>
      <w:isLgl/>
      <w:lvlText w:val="%1.%2.%3.%4.%5.%6."/>
      <w:lvlJc w:val="left"/>
      <w:pPr>
        <w:tabs>
          <w:tab w:val="num" w:pos="2291"/>
        </w:tabs>
        <w:ind w:left="2291" w:hanging="1440"/>
      </w:pPr>
      <w:rPr>
        <w:rFonts w:cs="Times New Roman" w:hint="default"/>
      </w:rPr>
    </w:lvl>
    <w:lvl w:ilvl="6">
      <w:start w:val="1"/>
      <w:numFmt w:val="decimal"/>
      <w:isLgl/>
      <w:lvlText w:val="%1.%2.%3.%4.%5.%6.%7."/>
      <w:lvlJc w:val="left"/>
      <w:pPr>
        <w:tabs>
          <w:tab w:val="num" w:pos="2651"/>
        </w:tabs>
        <w:ind w:left="2651" w:hanging="1800"/>
      </w:pPr>
      <w:rPr>
        <w:rFonts w:cs="Times New Roman" w:hint="default"/>
      </w:rPr>
    </w:lvl>
    <w:lvl w:ilvl="7">
      <w:start w:val="1"/>
      <w:numFmt w:val="decimal"/>
      <w:isLgl/>
      <w:lvlText w:val="%1.%2.%3.%4.%5.%6.%7.%8."/>
      <w:lvlJc w:val="left"/>
      <w:pPr>
        <w:tabs>
          <w:tab w:val="num" w:pos="2651"/>
        </w:tabs>
        <w:ind w:left="2651" w:hanging="1800"/>
      </w:pPr>
      <w:rPr>
        <w:rFonts w:cs="Times New Roman" w:hint="default"/>
      </w:rPr>
    </w:lvl>
    <w:lvl w:ilvl="8">
      <w:start w:val="1"/>
      <w:numFmt w:val="decimal"/>
      <w:isLgl/>
      <w:lvlText w:val="%1.%2.%3.%4.%5.%6.%7.%8.%9."/>
      <w:lvlJc w:val="left"/>
      <w:pPr>
        <w:tabs>
          <w:tab w:val="num" w:pos="3011"/>
        </w:tabs>
        <w:ind w:left="3011" w:hanging="2160"/>
      </w:pPr>
      <w:rPr>
        <w:rFonts w:cs="Times New Roman" w:hint="default"/>
      </w:rPr>
    </w:lvl>
  </w:abstractNum>
  <w:abstractNum w:abstractNumId="1" w15:restartNumberingAfterBreak="0">
    <w:nsid w:val="069D570C"/>
    <w:multiLevelType w:val="hybridMultilevel"/>
    <w:tmpl w:val="411C2E28"/>
    <w:lvl w:ilvl="0" w:tplc="3E827E6A">
      <w:start w:val="8"/>
      <w:numFmt w:val="bullet"/>
      <w:lvlText w:val="-"/>
      <w:lvlJc w:val="left"/>
      <w:pPr>
        <w:tabs>
          <w:tab w:val="num" w:pos="360"/>
        </w:tabs>
        <w:ind w:left="340" w:hanging="34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12A56C63"/>
    <w:multiLevelType w:val="hybridMultilevel"/>
    <w:tmpl w:val="E6B2BE4A"/>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50A6104"/>
    <w:multiLevelType w:val="hybridMultilevel"/>
    <w:tmpl w:val="B6184940"/>
    <w:lvl w:ilvl="0" w:tplc="B23C2730">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82C7542"/>
    <w:multiLevelType w:val="multilevel"/>
    <w:tmpl w:val="58621430"/>
    <w:lvl w:ilvl="0">
      <w:start w:val="1"/>
      <w:numFmt w:val="decimal"/>
      <w:lvlText w:val="%1."/>
      <w:lvlJc w:val="left"/>
      <w:pPr>
        <w:ind w:left="54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B92584E"/>
    <w:multiLevelType w:val="hybridMultilevel"/>
    <w:tmpl w:val="DA4C27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C7E4D7C"/>
    <w:multiLevelType w:val="hybridMultilevel"/>
    <w:tmpl w:val="F048B0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4B02C5C"/>
    <w:multiLevelType w:val="multilevel"/>
    <w:tmpl w:val="E7263BFA"/>
    <w:lvl w:ilvl="0">
      <w:start w:val="1"/>
      <w:numFmt w:val="decimal"/>
      <w:lvlText w:val="%1"/>
      <w:lvlJc w:val="left"/>
      <w:pPr>
        <w:ind w:left="360" w:hanging="360"/>
      </w:pPr>
      <w:rPr>
        <w:rFonts w:cs="Times New Roman" w:hint="default"/>
        <w:i w:val="0"/>
        <w:color w:val="auto"/>
      </w:rPr>
    </w:lvl>
    <w:lvl w:ilvl="1">
      <w:start w:val="1"/>
      <w:numFmt w:val="decimal"/>
      <w:lvlText w:val="%1.%2"/>
      <w:lvlJc w:val="left"/>
      <w:pPr>
        <w:ind w:left="360" w:hanging="360"/>
      </w:pPr>
      <w:rPr>
        <w:rFonts w:cs="Times New Roman" w:hint="default"/>
        <w:i w:val="0"/>
        <w:color w:val="auto"/>
      </w:rPr>
    </w:lvl>
    <w:lvl w:ilvl="2">
      <w:start w:val="1"/>
      <w:numFmt w:val="decimal"/>
      <w:lvlText w:val="%1.%2.%3"/>
      <w:lvlJc w:val="left"/>
      <w:pPr>
        <w:ind w:left="720" w:hanging="720"/>
      </w:pPr>
      <w:rPr>
        <w:rFonts w:cs="Times New Roman" w:hint="default"/>
        <w:i w:val="0"/>
        <w:color w:val="auto"/>
      </w:rPr>
    </w:lvl>
    <w:lvl w:ilvl="3">
      <w:start w:val="1"/>
      <w:numFmt w:val="decimal"/>
      <w:lvlText w:val="%1.%2.%3.%4"/>
      <w:lvlJc w:val="left"/>
      <w:pPr>
        <w:ind w:left="720" w:hanging="720"/>
      </w:pPr>
      <w:rPr>
        <w:rFonts w:cs="Times New Roman" w:hint="default"/>
        <w:i w:val="0"/>
        <w:color w:val="auto"/>
      </w:rPr>
    </w:lvl>
    <w:lvl w:ilvl="4">
      <w:start w:val="1"/>
      <w:numFmt w:val="decimal"/>
      <w:lvlText w:val="%1.%2.%3.%4.%5"/>
      <w:lvlJc w:val="left"/>
      <w:pPr>
        <w:ind w:left="1080" w:hanging="1080"/>
      </w:pPr>
      <w:rPr>
        <w:rFonts w:cs="Times New Roman" w:hint="default"/>
        <w:i w:val="0"/>
        <w:color w:val="auto"/>
      </w:rPr>
    </w:lvl>
    <w:lvl w:ilvl="5">
      <w:start w:val="1"/>
      <w:numFmt w:val="decimal"/>
      <w:lvlText w:val="%1.%2.%3.%4.%5.%6"/>
      <w:lvlJc w:val="left"/>
      <w:pPr>
        <w:ind w:left="1080" w:hanging="1080"/>
      </w:pPr>
      <w:rPr>
        <w:rFonts w:cs="Times New Roman" w:hint="default"/>
        <w:i w:val="0"/>
        <w:color w:val="auto"/>
      </w:rPr>
    </w:lvl>
    <w:lvl w:ilvl="6">
      <w:start w:val="1"/>
      <w:numFmt w:val="decimal"/>
      <w:lvlText w:val="%1.%2.%3.%4.%5.%6.%7"/>
      <w:lvlJc w:val="left"/>
      <w:pPr>
        <w:ind w:left="1440" w:hanging="1440"/>
      </w:pPr>
      <w:rPr>
        <w:rFonts w:cs="Times New Roman" w:hint="default"/>
        <w:i w:val="0"/>
        <w:color w:val="auto"/>
      </w:rPr>
    </w:lvl>
    <w:lvl w:ilvl="7">
      <w:start w:val="1"/>
      <w:numFmt w:val="decimal"/>
      <w:lvlText w:val="%1.%2.%3.%4.%5.%6.%7.%8"/>
      <w:lvlJc w:val="left"/>
      <w:pPr>
        <w:ind w:left="1440" w:hanging="1440"/>
      </w:pPr>
      <w:rPr>
        <w:rFonts w:cs="Times New Roman" w:hint="default"/>
        <w:i w:val="0"/>
        <w:color w:val="auto"/>
      </w:rPr>
    </w:lvl>
    <w:lvl w:ilvl="8">
      <w:start w:val="1"/>
      <w:numFmt w:val="decimal"/>
      <w:lvlText w:val="%1.%2.%3.%4.%5.%6.%7.%8.%9"/>
      <w:lvlJc w:val="left"/>
      <w:pPr>
        <w:ind w:left="1800" w:hanging="1800"/>
      </w:pPr>
      <w:rPr>
        <w:rFonts w:cs="Times New Roman" w:hint="default"/>
        <w:i w:val="0"/>
        <w:color w:val="auto"/>
      </w:rPr>
    </w:lvl>
  </w:abstractNum>
  <w:abstractNum w:abstractNumId="8" w15:restartNumberingAfterBreak="0">
    <w:nsid w:val="2BB44D3F"/>
    <w:multiLevelType w:val="hybridMultilevel"/>
    <w:tmpl w:val="5B22B2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F5F0264"/>
    <w:multiLevelType w:val="hybridMultilevel"/>
    <w:tmpl w:val="D9263944"/>
    <w:lvl w:ilvl="0" w:tplc="C70EFECC">
      <w:start w:val="1"/>
      <w:numFmt w:val="decimal"/>
      <w:lvlText w:val="%1."/>
      <w:lvlJc w:val="left"/>
      <w:pPr>
        <w:ind w:left="360" w:hanging="360"/>
      </w:pPr>
      <w:rPr>
        <w:rFonts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20063EE"/>
    <w:multiLevelType w:val="multilevel"/>
    <w:tmpl w:val="B7C216B4"/>
    <w:lvl w:ilvl="0">
      <w:start w:val="2"/>
      <w:numFmt w:val="decimal"/>
      <w:lvlText w:val="%1"/>
      <w:lvlJc w:val="left"/>
      <w:pPr>
        <w:ind w:left="360" w:hanging="360"/>
      </w:pPr>
      <w:rPr>
        <w:rFonts w:cs="Times New Roman" w:hint="default"/>
        <w:i w:val="0"/>
        <w:color w:val="auto"/>
      </w:rPr>
    </w:lvl>
    <w:lvl w:ilvl="1">
      <w:start w:val="1"/>
      <w:numFmt w:val="decimal"/>
      <w:lvlText w:val="%1.%2"/>
      <w:lvlJc w:val="left"/>
      <w:pPr>
        <w:ind w:left="360" w:hanging="360"/>
      </w:pPr>
      <w:rPr>
        <w:rFonts w:cs="Times New Roman" w:hint="default"/>
        <w:i w:val="0"/>
        <w:color w:val="auto"/>
      </w:rPr>
    </w:lvl>
    <w:lvl w:ilvl="2">
      <w:start w:val="1"/>
      <w:numFmt w:val="decimal"/>
      <w:lvlText w:val="%1.%2.%3"/>
      <w:lvlJc w:val="left"/>
      <w:pPr>
        <w:ind w:left="720" w:hanging="720"/>
      </w:pPr>
      <w:rPr>
        <w:rFonts w:cs="Times New Roman" w:hint="default"/>
        <w:i w:val="0"/>
        <w:color w:val="auto"/>
      </w:rPr>
    </w:lvl>
    <w:lvl w:ilvl="3">
      <w:start w:val="1"/>
      <w:numFmt w:val="decimal"/>
      <w:lvlText w:val="%1.%2.%3.%4"/>
      <w:lvlJc w:val="left"/>
      <w:pPr>
        <w:ind w:left="720" w:hanging="720"/>
      </w:pPr>
      <w:rPr>
        <w:rFonts w:cs="Times New Roman" w:hint="default"/>
        <w:i w:val="0"/>
        <w:color w:val="auto"/>
      </w:rPr>
    </w:lvl>
    <w:lvl w:ilvl="4">
      <w:start w:val="1"/>
      <w:numFmt w:val="decimal"/>
      <w:lvlText w:val="%1.%2.%3.%4.%5"/>
      <w:lvlJc w:val="left"/>
      <w:pPr>
        <w:ind w:left="1080" w:hanging="1080"/>
      </w:pPr>
      <w:rPr>
        <w:rFonts w:cs="Times New Roman" w:hint="default"/>
        <w:i w:val="0"/>
        <w:color w:val="auto"/>
      </w:rPr>
    </w:lvl>
    <w:lvl w:ilvl="5">
      <w:start w:val="1"/>
      <w:numFmt w:val="decimal"/>
      <w:lvlText w:val="%1.%2.%3.%4.%5.%6"/>
      <w:lvlJc w:val="left"/>
      <w:pPr>
        <w:ind w:left="1080" w:hanging="1080"/>
      </w:pPr>
      <w:rPr>
        <w:rFonts w:cs="Times New Roman" w:hint="default"/>
        <w:i w:val="0"/>
        <w:color w:val="auto"/>
      </w:rPr>
    </w:lvl>
    <w:lvl w:ilvl="6">
      <w:start w:val="1"/>
      <w:numFmt w:val="decimal"/>
      <w:lvlText w:val="%1.%2.%3.%4.%5.%6.%7"/>
      <w:lvlJc w:val="left"/>
      <w:pPr>
        <w:ind w:left="1440" w:hanging="1440"/>
      </w:pPr>
      <w:rPr>
        <w:rFonts w:cs="Times New Roman" w:hint="default"/>
        <w:i w:val="0"/>
        <w:color w:val="auto"/>
      </w:rPr>
    </w:lvl>
    <w:lvl w:ilvl="7">
      <w:start w:val="1"/>
      <w:numFmt w:val="decimal"/>
      <w:lvlText w:val="%1.%2.%3.%4.%5.%6.%7.%8"/>
      <w:lvlJc w:val="left"/>
      <w:pPr>
        <w:ind w:left="1440" w:hanging="1440"/>
      </w:pPr>
      <w:rPr>
        <w:rFonts w:cs="Times New Roman" w:hint="default"/>
        <w:i w:val="0"/>
        <w:color w:val="auto"/>
      </w:rPr>
    </w:lvl>
    <w:lvl w:ilvl="8">
      <w:start w:val="1"/>
      <w:numFmt w:val="decimal"/>
      <w:lvlText w:val="%1.%2.%3.%4.%5.%6.%7.%8.%9"/>
      <w:lvlJc w:val="left"/>
      <w:pPr>
        <w:ind w:left="1800" w:hanging="1800"/>
      </w:pPr>
      <w:rPr>
        <w:rFonts w:cs="Times New Roman" w:hint="default"/>
        <w:i w:val="0"/>
        <w:color w:val="auto"/>
      </w:rPr>
    </w:lvl>
  </w:abstractNum>
  <w:abstractNum w:abstractNumId="11" w15:restartNumberingAfterBreak="0">
    <w:nsid w:val="365D505E"/>
    <w:multiLevelType w:val="hybridMultilevel"/>
    <w:tmpl w:val="3064B5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BB42377"/>
    <w:multiLevelType w:val="multilevel"/>
    <w:tmpl w:val="3C144F8A"/>
    <w:lvl w:ilvl="0">
      <w:start w:val="3"/>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u w:val="none"/>
      </w:rPr>
    </w:lvl>
    <w:lvl w:ilvl="2">
      <w:start w:val="1"/>
      <w:numFmt w:val="decimal"/>
      <w:lvlText w:val="%1.%2.%3"/>
      <w:lvlJc w:val="left"/>
      <w:pPr>
        <w:ind w:left="720" w:hanging="720"/>
      </w:pPr>
      <w:rPr>
        <w:rFonts w:cs="Times New Roman" w:hint="default"/>
        <w:b w:val="0"/>
        <w:i w:val="0"/>
        <w:color w:val="auto"/>
        <w:u w:val="none"/>
      </w:rPr>
    </w:lvl>
    <w:lvl w:ilvl="3">
      <w:start w:val="1"/>
      <w:numFmt w:val="decimal"/>
      <w:lvlText w:val="%1.%2.%3.%4"/>
      <w:lvlJc w:val="left"/>
      <w:pPr>
        <w:ind w:left="720" w:hanging="720"/>
      </w:pPr>
      <w:rPr>
        <w:rFonts w:cs="Times New Roman" w:hint="default"/>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3" w15:restartNumberingAfterBreak="0">
    <w:nsid w:val="417B53EB"/>
    <w:multiLevelType w:val="hybridMultilevel"/>
    <w:tmpl w:val="348EB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2626372"/>
    <w:multiLevelType w:val="hybridMultilevel"/>
    <w:tmpl w:val="C13A78D2"/>
    <w:lvl w:ilvl="0" w:tplc="C70EFECC">
      <w:start w:val="1"/>
      <w:numFmt w:val="decimal"/>
      <w:lvlText w:val="%1."/>
      <w:lvlJc w:val="left"/>
      <w:pPr>
        <w:ind w:left="360" w:hanging="360"/>
      </w:pPr>
      <w:rPr>
        <w:rFonts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9337E66"/>
    <w:multiLevelType w:val="hybridMultilevel"/>
    <w:tmpl w:val="BA1654D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0D12931"/>
    <w:multiLevelType w:val="hybridMultilevel"/>
    <w:tmpl w:val="4EB4D52E"/>
    <w:lvl w:ilvl="0" w:tplc="0419000F">
      <w:start w:val="1"/>
      <w:numFmt w:val="decimal"/>
      <w:lvlText w:val="%1."/>
      <w:lvlJc w:val="left"/>
      <w:pPr>
        <w:tabs>
          <w:tab w:val="num" w:pos="540"/>
        </w:tabs>
        <w:ind w:left="54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58C30D2"/>
    <w:multiLevelType w:val="hybridMultilevel"/>
    <w:tmpl w:val="F16AFFE8"/>
    <w:lvl w:ilvl="0" w:tplc="CCB832E6">
      <w:start w:val="2"/>
      <w:numFmt w:val="decimal"/>
      <w:lvlText w:val="%1."/>
      <w:lvlJc w:val="left"/>
      <w:pPr>
        <w:ind w:left="420" w:hanging="360"/>
      </w:pPr>
      <w:rPr>
        <w:rFonts w:hint="default"/>
        <w:b/>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8" w15:restartNumberingAfterBreak="0">
    <w:nsid w:val="576464D6"/>
    <w:multiLevelType w:val="hybridMultilevel"/>
    <w:tmpl w:val="0A92C242"/>
    <w:lvl w:ilvl="0" w:tplc="0420A1B4">
      <w:start w:val="4"/>
      <w:numFmt w:val="decimal"/>
      <w:lvlText w:val="%1."/>
      <w:lvlJc w:val="left"/>
      <w:pPr>
        <w:ind w:left="420" w:hanging="360"/>
      </w:pPr>
      <w:rPr>
        <w:rFonts w:hint="default"/>
        <w:b/>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9" w15:restartNumberingAfterBreak="0">
    <w:nsid w:val="62E53912"/>
    <w:multiLevelType w:val="hybridMultilevel"/>
    <w:tmpl w:val="4E34932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0" w15:restartNumberingAfterBreak="0">
    <w:nsid w:val="6F5274F6"/>
    <w:multiLevelType w:val="hybridMultilevel"/>
    <w:tmpl w:val="C07E1DE6"/>
    <w:lvl w:ilvl="0" w:tplc="04190001">
      <w:start w:val="1"/>
      <w:numFmt w:val="bullet"/>
      <w:lvlText w:val=""/>
      <w:lvlJc w:val="left"/>
      <w:pPr>
        <w:tabs>
          <w:tab w:val="num" w:pos="766"/>
        </w:tabs>
        <w:ind w:left="766" w:hanging="360"/>
      </w:pPr>
      <w:rPr>
        <w:rFonts w:ascii="Symbol" w:hAnsi="Symbol" w:hint="default"/>
      </w:rPr>
    </w:lvl>
    <w:lvl w:ilvl="1" w:tplc="04190003" w:tentative="1">
      <w:start w:val="1"/>
      <w:numFmt w:val="bullet"/>
      <w:lvlText w:val="o"/>
      <w:lvlJc w:val="left"/>
      <w:pPr>
        <w:tabs>
          <w:tab w:val="num" w:pos="1486"/>
        </w:tabs>
        <w:ind w:left="1486" w:hanging="360"/>
      </w:pPr>
      <w:rPr>
        <w:rFonts w:ascii="Courier New" w:hAnsi="Courier New" w:hint="default"/>
      </w:rPr>
    </w:lvl>
    <w:lvl w:ilvl="2" w:tplc="04190005" w:tentative="1">
      <w:start w:val="1"/>
      <w:numFmt w:val="bullet"/>
      <w:lvlText w:val=""/>
      <w:lvlJc w:val="left"/>
      <w:pPr>
        <w:tabs>
          <w:tab w:val="num" w:pos="2206"/>
        </w:tabs>
        <w:ind w:left="2206" w:hanging="360"/>
      </w:pPr>
      <w:rPr>
        <w:rFonts w:ascii="Wingdings" w:hAnsi="Wingdings" w:hint="default"/>
      </w:rPr>
    </w:lvl>
    <w:lvl w:ilvl="3" w:tplc="04190001" w:tentative="1">
      <w:start w:val="1"/>
      <w:numFmt w:val="bullet"/>
      <w:lvlText w:val=""/>
      <w:lvlJc w:val="left"/>
      <w:pPr>
        <w:tabs>
          <w:tab w:val="num" w:pos="2926"/>
        </w:tabs>
        <w:ind w:left="2926" w:hanging="360"/>
      </w:pPr>
      <w:rPr>
        <w:rFonts w:ascii="Symbol" w:hAnsi="Symbol" w:hint="default"/>
      </w:rPr>
    </w:lvl>
    <w:lvl w:ilvl="4" w:tplc="04190003" w:tentative="1">
      <w:start w:val="1"/>
      <w:numFmt w:val="bullet"/>
      <w:lvlText w:val="o"/>
      <w:lvlJc w:val="left"/>
      <w:pPr>
        <w:tabs>
          <w:tab w:val="num" w:pos="3646"/>
        </w:tabs>
        <w:ind w:left="3646" w:hanging="360"/>
      </w:pPr>
      <w:rPr>
        <w:rFonts w:ascii="Courier New" w:hAnsi="Courier New" w:hint="default"/>
      </w:rPr>
    </w:lvl>
    <w:lvl w:ilvl="5" w:tplc="04190005" w:tentative="1">
      <w:start w:val="1"/>
      <w:numFmt w:val="bullet"/>
      <w:lvlText w:val=""/>
      <w:lvlJc w:val="left"/>
      <w:pPr>
        <w:tabs>
          <w:tab w:val="num" w:pos="4366"/>
        </w:tabs>
        <w:ind w:left="4366" w:hanging="360"/>
      </w:pPr>
      <w:rPr>
        <w:rFonts w:ascii="Wingdings" w:hAnsi="Wingdings" w:hint="default"/>
      </w:rPr>
    </w:lvl>
    <w:lvl w:ilvl="6" w:tplc="04190001" w:tentative="1">
      <w:start w:val="1"/>
      <w:numFmt w:val="bullet"/>
      <w:lvlText w:val=""/>
      <w:lvlJc w:val="left"/>
      <w:pPr>
        <w:tabs>
          <w:tab w:val="num" w:pos="5086"/>
        </w:tabs>
        <w:ind w:left="5086" w:hanging="360"/>
      </w:pPr>
      <w:rPr>
        <w:rFonts w:ascii="Symbol" w:hAnsi="Symbol" w:hint="default"/>
      </w:rPr>
    </w:lvl>
    <w:lvl w:ilvl="7" w:tplc="04190003" w:tentative="1">
      <w:start w:val="1"/>
      <w:numFmt w:val="bullet"/>
      <w:lvlText w:val="o"/>
      <w:lvlJc w:val="left"/>
      <w:pPr>
        <w:tabs>
          <w:tab w:val="num" w:pos="5806"/>
        </w:tabs>
        <w:ind w:left="5806" w:hanging="360"/>
      </w:pPr>
      <w:rPr>
        <w:rFonts w:ascii="Courier New" w:hAnsi="Courier New" w:hint="default"/>
      </w:rPr>
    </w:lvl>
    <w:lvl w:ilvl="8" w:tplc="04190005" w:tentative="1">
      <w:start w:val="1"/>
      <w:numFmt w:val="bullet"/>
      <w:lvlText w:val=""/>
      <w:lvlJc w:val="left"/>
      <w:pPr>
        <w:tabs>
          <w:tab w:val="num" w:pos="6526"/>
        </w:tabs>
        <w:ind w:left="6526" w:hanging="360"/>
      </w:pPr>
      <w:rPr>
        <w:rFonts w:ascii="Wingdings" w:hAnsi="Wingdings" w:hint="default"/>
      </w:rPr>
    </w:lvl>
  </w:abstractNum>
  <w:abstractNum w:abstractNumId="21" w15:restartNumberingAfterBreak="0">
    <w:nsid w:val="72113E01"/>
    <w:multiLevelType w:val="singleLevel"/>
    <w:tmpl w:val="C45A5608"/>
    <w:lvl w:ilvl="0">
      <w:start w:val="4"/>
      <w:numFmt w:val="bullet"/>
      <w:lvlText w:val="-"/>
      <w:lvlJc w:val="left"/>
      <w:pPr>
        <w:tabs>
          <w:tab w:val="num" w:pos="846"/>
        </w:tabs>
        <w:ind w:left="846" w:hanging="360"/>
      </w:pPr>
      <w:rPr>
        <w:rFonts w:hint="default"/>
      </w:rPr>
    </w:lvl>
  </w:abstractNum>
  <w:num w:numId="1">
    <w:abstractNumId w:val="19"/>
  </w:num>
  <w:num w:numId="2">
    <w:abstractNumId w:val="13"/>
  </w:num>
  <w:num w:numId="3">
    <w:abstractNumId w:val="5"/>
  </w:num>
  <w:num w:numId="4">
    <w:abstractNumId w:val="6"/>
  </w:num>
  <w:num w:numId="5">
    <w:abstractNumId w:val="11"/>
  </w:num>
  <w:num w:numId="6">
    <w:abstractNumId w:val="10"/>
  </w:num>
  <w:num w:numId="7">
    <w:abstractNumId w:val="0"/>
  </w:num>
  <w:num w:numId="8">
    <w:abstractNumId w:val="7"/>
  </w:num>
  <w:num w:numId="9">
    <w:abstractNumId w:val="12"/>
  </w:num>
  <w:num w:numId="10">
    <w:abstractNumId w:val="20"/>
  </w:num>
  <w:num w:numId="11">
    <w:abstractNumId w:val="8"/>
  </w:num>
  <w:num w:numId="12">
    <w:abstractNumId w:val="3"/>
  </w:num>
  <w:num w:numId="13">
    <w:abstractNumId w:val="14"/>
  </w:num>
  <w:num w:numId="14">
    <w:abstractNumId w:val="9"/>
  </w:num>
  <w:num w:numId="15">
    <w:abstractNumId w:val="16"/>
  </w:num>
  <w:num w:numId="16">
    <w:abstractNumId w:val="18"/>
  </w:num>
  <w:num w:numId="17">
    <w:abstractNumId w:val="17"/>
  </w:num>
  <w:num w:numId="1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21"/>
  </w:num>
  <w:num w:numId="21">
    <w:abstractNumId w:val="4"/>
  </w:num>
  <w:num w:numId="22">
    <w:abstractNumId w:val="1"/>
  </w:num>
  <w:num w:numId="23">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DEF"/>
    <w:rsid w:val="00011F70"/>
    <w:rsid w:val="00013339"/>
    <w:rsid w:val="00046169"/>
    <w:rsid w:val="00047DE9"/>
    <w:rsid w:val="0005489B"/>
    <w:rsid w:val="00057ECB"/>
    <w:rsid w:val="00060C49"/>
    <w:rsid w:val="00065874"/>
    <w:rsid w:val="00065E30"/>
    <w:rsid w:val="00081BBA"/>
    <w:rsid w:val="0008795D"/>
    <w:rsid w:val="00091E70"/>
    <w:rsid w:val="000A4B40"/>
    <w:rsid w:val="000B1B86"/>
    <w:rsid w:val="000B2F39"/>
    <w:rsid w:val="000B5B75"/>
    <w:rsid w:val="000C5186"/>
    <w:rsid w:val="000E4203"/>
    <w:rsid w:val="00124254"/>
    <w:rsid w:val="00125AE6"/>
    <w:rsid w:val="0015020E"/>
    <w:rsid w:val="00153119"/>
    <w:rsid w:val="0016451F"/>
    <w:rsid w:val="00165EC8"/>
    <w:rsid w:val="00171BFD"/>
    <w:rsid w:val="00172117"/>
    <w:rsid w:val="00177200"/>
    <w:rsid w:val="001837EE"/>
    <w:rsid w:val="00187830"/>
    <w:rsid w:val="001A1643"/>
    <w:rsid w:val="001A6A4D"/>
    <w:rsid w:val="001B1707"/>
    <w:rsid w:val="001C14E4"/>
    <w:rsid w:val="001C3789"/>
    <w:rsid w:val="001D4C61"/>
    <w:rsid w:val="001D65D7"/>
    <w:rsid w:val="001E217C"/>
    <w:rsid w:val="001E2B6F"/>
    <w:rsid w:val="001E332B"/>
    <w:rsid w:val="001F4329"/>
    <w:rsid w:val="00200F85"/>
    <w:rsid w:val="00224FE9"/>
    <w:rsid w:val="00233F55"/>
    <w:rsid w:val="002449B5"/>
    <w:rsid w:val="00250B50"/>
    <w:rsid w:val="00250C48"/>
    <w:rsid w:val="00256641"/>
    <w:rsid w:val="00263A8D"/>
    <w:rsid w:val="00266B11"/>
    <w:rsid w:val="00267DEC"/>
    <w:rsid w:val="00275E9D"/>
    <w:rsid w:val="00284B89"/>
    <w:rsid w:val="002907A0"/>
    <w:rsid w:val="002953E7"/>
    <w:rsid w:val="002A0DF3"/>
    <w:rsid w:val="002A3406"/>
    <w:rsid w:val="002A45C6"/>
    <w:rsid w:val="002D063B"/>
    <w:rsid w:val="00322816"/>
    <w:rsid w:val="00330183"/>
    <w:rsid w:val="00341E83"/>
    <w:rsid w:val="00341F77"/>
    <w:rsid w:val="00343E4F"/>
    <w:rsid w:val="00352721"/>
    <w:rsid w:val="00363FEE"/>
    <w:rsid w:val="003702CD"/>
    <w:rsid w:val="00370577"/>
    <w:rsid w:val="003767E0"/>
    <w:rsid w:val="00376CA6"/>
    <w:rsid w:val="003A06B9"/>
    <w:rsid w:val="003A0744"/>
    <w:rsid w:val="003A6751"/>
    <w:rsid w:val="003C2EEA"/>
    <w:rsid w:val="003C5EB1"/>
    <w:rsid w:val="003F23AD"/>
    <w:rsid w:val="003F5BC7"/>
    <w:rsid w:val="003F5E63"/>
    <w:rsid w:val="00402B1D"/>
    <w:rsid w:val="00402C2A"/>
    <w:rsid w:val="00411A41"/>
    <w:rsid w:val="00421631"/>
    <w:rsid w:val="0042247E"/>
    <w:rsid w:val="004227E7"/>
    <w:rsid w:val="004238F5"/>
    <w:rsid w:val="0043099E"/>
    <w:rsid w:val="00434C85"/>
    <w:rsid w:val="00462DE0"/>
    <w:rsid w:val="0046399B"/>
    <w:rsid w:val="00466429"/>
    <w:rsid w:val="0047187D"/>
    <w:rsid w:val="0048095D"/>
    <w:rsid w:val="00484850"/>
    <w:rsid w:val="004A55EF"/>
    <w:rsid w:val="004B1DEF"/>
    <w:rsid w:val="004B4EAC"/>
    <w:rsid w:val="004D1DA1"/>
    <w:rsid w:val="004D2AAB"/>
    <w:rsid w:val="004D7BEE"/>
    <w:rsid w:val="004F01F5"/>
    <w:rsid w:val="00501456"/>
    <w:rsid w:val="00503D2D"/>
    <w:rsid w:val="00521F10"/>
    <w:rsid w:val="0052619D"/>
    <w:rsid w:val="00535754"/>
    <w:rsid w:val="00546E03"/>
    <w:rsid w:val="00572D1F"/>
    <w:rsid w:val="00575573"/>
    <w:rsid w:val="00577695"/>
    <w:rsid w:val="0058433C"/>
    <w:rsid w:val="005919F3"/>
    <w:rsid w:val="005C0DE2"/>
    <w:rsid w:val="005C440A"/>
    <w:rsid w:val="005D5EDE"/>
    <w:rsid w:val="005D6E55"/>
    <w:rsid w:val="005E331C"/>
    <w:rsid w:val="005F2888"/>
    <w:rsid w:val="006070D0"/>
    <w:rsid w:val="00607275"/>
    <w:rsid w:val="00611F8C"/>
    <w:rsid w:val="00623C33"/>
    <w:rsid w:val="00623C5B"/>
    <w:rsid w:val="006247A0"/>
    <w:rsid w:val="00624C20"/>
    <w:rsid w:val="006254F0"/>
    <w:rsid w:val="00632F30"/>
    <w:rsid w:val="0063739F"/>
    <w:rsid w:val="00662EEC"/>
    <w:rsid w:val="00664BEF"/>
    <w:rsid w:val="0067048B"/>
    <w:rsid w:val="0067074D"/>
    <w:rsid w:val="0067525A"/>
    <w:rsid w:val="00684384"/>
    <w:rsid w:val="00692AAF"/>
    <w:rsid w:val="00693C38"/>
    <w:rsid w:val="006B2253"/>
    <w:rsid w:val="006B36EE"/>
    <w:rsid w:val="006C26D3"/>
    <w:rsid w:val="006D040A"/>
    <w:rsid w:val="006D7BAA"/>
    <w:rsid w:val="006E6F72"/>
    <w:rsid w:val="006F5ED3"/>
    <w:rsid w:val="00703879"/>
    <w:rsid w:val="00703CB6"/>
    <w:rsid w:val="007060D8"/>
    <w:rsid w:val="00710B34"/>
    <w:rsid w:val="00725584"/>
    <w:rsid w:val="007326AA"/>
    <w:rsid w:val="00737D8C"/>
    <w:rsid w:val="007426FB"/>
    <w:rsid w:val="007546CE"/>
    <w:rsid w:val="00770A28"/>
    <w:rsid w:val="00773D4C"/>
    <w:rsid w:val="00781841"/>
    <w:rsid w:val="0079017C"/>
    <w:rsid w:val="00791C23"/>
    <w:rsid w:val="007B22E5"/>
    <w:rsid w:val="007C356C"/>
    <w:rsid w:val="007C4FD3"/>
    <w:rsid w:val="008000A8"/>
    <w:rsid w:val="00800315"/>
    <w:rsid w:val="00823591"/>
    <w:rsid w:val="00845206"/>
    <w:rsid w:val="008502A5"/>
    <w:rsid w:val="00852E96"/>
    <w:rsid w:val="008532C2"/>
    <w:rsid w:val="00894EA8"/>
    <w:rsid w:val="008A6E61"/>
    <w:rsid w:val="008A79A2"/>
    <w:rsid w:val="008C5D32"/>
    <w:rsid w:val="008E0BD7"/>
    <w:rsid w:val="008E3E3E"/>
    <w:rsid w:val="008F79F6"/>
    <w:rsid w:val="00900331"/>
    <w:rsid w:val="00902BAC"/>
    <w:rsid w:val="00911C30"/>
    <w:rsid w:val="009142D1"/>
    <w:rsid w:val="00915717"/>
    <w:rsid w:val="00915BAE"/>
    <w:rsid w:val="00934228"/>
    <w:rsid w:val="009342F3"/>
    <w:rsid w:val="009427A3"/>
    <w:rsid w:val="00950169"/>
    <w:rsid w:val="00956090"/>
    <w:rsid w:val="00956F86"/>
    <w:rsid w:val="009759D3"/>
    <w:rsid w:val="00976638"/>
    <w:rsid w:val="00980552"/>
    <w:rsid w:val="00982235"/>
    <w:rsid w:val="009823BC"/>
    <w:rsid w:val="009A5505"/>
    <w:rsid w:val="009A6845"/>
    <w:rsid w:val="009A79E7"/>
    <w:rsid w:val="009B3976"/>
    <w:rsid w:val="009B6685"/>
    <w:rsid w:val="009C1D05"/>
    <w:rsid w:val="009C6DFD"/>
    <w:rsid w:val="009D21F4"/>
    <w:rsid w:val="009D24A2"/>
    <w:rsid w:val="009D365B"/>
    <w:rsid w:val="009D4CC6"/>
    <w:rsid w:val="009F17E5"/>
    <w:rsid w:val="009F3053"/>
    <w:rsid w:val="009F41C2"/>
    <w:rsid w:val="009F446B"/>
    <w:rsid w:val="00A105D3"/>
    <w:rsid w:val="00A2165F"/>
    <w:rsid w:val="00A25A7D"/>
    <w:rsid w:val="00A316F3"/>
    <w:rsid w:val="00A44F6F"/>
    <w:rsid w:val="00A506B6"/>
    <w:rsid w:val="00A67765"/>
    <w:rsid w:val="00A81211"/>
    <w:rsid w:val="00A95714"/>
    <w:rsid w:val="00A96519"/>
    <w:rsid w:val="00AC418D"/>
    <w:rsid w:val="00AC4E1E"/>
    <w:rsid w:val="00AC76F2"/>
    <w:rsid w:val="00AD1E03"/>
    <w:rsid w:val="00AD4994"/>
    <w:rsid w:val="00AD659A"/>
    <w:rsid w:val="00AE0570"/>
    <w:rsid w:val="00AE0AC4"/>
    <w:rsid w:val="00AE3E9E"/>
    <w:rsid w:val="00B00215"/>
    <w:rsid w:val="00B036EB"/>
    <w:rsid w:val="00B0516E"/>
    <w:rsid w:val="00B13D24"/>
    <w:rsid w:val="00B17DC7"/>
    <w:rsid w:val="00B30F13"/>
    <w:rsid w:val="00B35738"/>
    <w:rsid w:val="00B50203"/>
    <w:rsid w:val="00B55128"/>
    <w:rsid w:val="00B62454"/>
    <w:rsid w:val="00B72D52"/>
    <w:rsid w:val="00B765D9"/>
    <w:rsid w:val="00B83DB3"/>
    <w:rsid w:val="00B96E53"/>
    <w:rsid w:val="00BA0A4E"/>
    <w:rsid w:val="00BB0031"/>
    <w:rsid w:val="00BB6EB9"/>
    <w:rsid w:val="00BB74BC"/>
    <w:rsid w:val="00BC7714"/>
    <w:rsid w:val="00BD0283"/>
    <w:rsid w:val="00BE7C0A"/>
    <w:rsid w:val="00BF0883"/>
    <w:rsid w:val="00BF2F06"/>
    <w:rsid w:val="00C00F06"/>
    <w:rsid w:val="00C03B4C"/>
    <w:rsid w:val="00C1242D"/>
    <w:rsid w:val="00C220D1"/>
    <w:rsid w:val="00C23448"/>
    <w:rsid w:val="00C312CA"/>
    <w:rsid w:val="00C50482"/>
    <w:rsid w:val="00C53A0B"/>
    <w:rsid w:val="00C64E7A"/>
    <w:rsid w:val="00C660B6"/>
    <w:rsid w:val="00C678DB"/>
    <w:rsid w:val="00C7502B"/>
    <w:rsid w:val="00C810D3"/>
    <w:rsid w:val="00C85A57"/>
    <w:rsid w:val="00C93A07"/>
    <w:rsid w:val="00CA7D0E"/>
    <w:rsid w:val="00CB548E"/>
    <w:rsid w:val="00CB5E44"/>
    <w:rsid w:val="00CC158D"/>
    <w:rsid w:val="00CC2249"/>
    <w:rsid w:val="00CC2A2F"/>
    <w:rsid w:val="00CC360F"/>
    <w:rsid w:val="00CC5274"/>
    <w:rsid w:val="00CC557D"/>
    <w:rsid w:val="00CD6423"/>
    <w:rsid w:val="00CE3C94"/>
    <w:rsid w:val="00CE5C1E"/>
    <w:rsid w:val="00CE7FF6"/>
    <w:rsid w:val="00CF2AAD"/>
    <w:rsid w:val="00CF56D9"/>
    <w:rsid w:val="00D16DD6"/>
    <w:rsid w:val="00D27A39"/>
    <w:rsid w:val="00D3687A"/>
    <w:rsid w:val="00D42B4B"/>
    <w:rsid w:val="00D51C16"/>
    <w:rsid w:val="00D54FB6"/>
    <w:rsid w:val="00D72430"/>
    <w:rsid w:val="00D748EB"/>
    <w:rsid w:val="00D82A2C"/>
    <w:rsid w:val="00D908A4"/>
    <w:rsid w:val="00DA412D"/>
    <w:rsid w:val="00DA5967"/>
    <w:rsid w:val="00DB240D"/>
    <w:rsid w:val="00DB30D7"/>
    <w:rsid w:val="00DB770F"/>
    <w:rsid w:val="00DD311A"/>
    <w:rsid w:val="00DF0D3A"/>
    <w:rsid w:val="00DF2F2C"/>
    <w:rsid w:val="00E3113F"/>
    <w:rsid w:val="00E3187B"/>
    <w:rsid w:val="00E32684"/>
    <w:rsid w:val="00E40D44"/>
    <w:rsid w:val="00E549F9"/>
    <w:rsid w:val="00E67C4C"/>
    <w:rsid w:val="00E73D65"/>
    <w:rsid w:val="00E8562D"/>
    <w:rsid w:val="00E95F00"/>
    <w:rsid w:val="00E969C8"/>
    <w:rsid w:val="00EA16C0"/>
    <w:rsid w:val="00EA5EA3"/>
    <w:rsid w:val="00EA622F"/>
    <w:rsid w:val="00EC2482"/>
    <w:rsid w:val="00ED2225"/>
    <w:rsid w:val="00EE41FA"/>
    <w:rsid w:val="00EF4B32"/>
    <w:rsid w:val="00F002B9"/>
    <w:rsid w:val="00F07FF0"/>
    <w:rsid w:val="00F10C83"/>
    <w:rsid w:val="00F10F6A"/>
    <w:rsid w:val="00F1432D"/>
    <w:rsid w:val="00F16FB8"/>
    <w:rsid w:val="00F37281"/>
    <w:rsid w:val="00F500D2"/>
    <w:rsid w:val="00F517B4"/>
    <w:rsid w:val="00F519C7"/>
    <w:rsid w:val="00F576B0"/>
    <w:rsid w:val="00F57C3D"/>
    <w:rsid w:val="00F644AF"/>
    <w:rsid w:val="00F71926"/>
    <w:rsid w:val="00F743C1"/>
    <w:rsid w:val="00F769B1"/>
    <w:rsid w:val="00F81D3A"/>
    <w:rsid w:val="00F84040"/>
    <w:rsid w:val="00FB7701"/>
    <w:rsid w:val="00FE0A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6EED75-57F0-4F41-91D5-787FAE357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0"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B4EAC"/>
  </w:style>
  <w:style w:type="paragraph" w:styleId="1">
    <w:name w:val="heading 1"/>
    <w:basedOn w:val="a0"/>
    <w:next w:val="a0"/>
    <w:link w:val="10"/>
    <w:qFormat/>
    <w:pPr>
      <w:keepNext/>
      <w:keepLines/>
      <w:spacing w:before="480" w:after="200"/>
      <w:outlineLvl w:val="0"/>
    </w:pPr>
    <w:rPr>
      <w:rFonts w:ascii="Arial" w:eastAsia="Arial" w:hAnsi="Arial" w:cs="Arial"/>
      <w:sz w:val="40"/>
      <w:szCs w:val="40"/>
    </w:rPr>
  </w:style>
  <w:style w:type="paragraph" w:styleId="2">
    <w:name w:val="heading 2"/>
    <w:basedOn w:val="a0"/>
    <w:next w:val="a0"/>
    <w:link w:val="20"/>
    <w:unhideWhenUsed/>
    <w:qFormat/>
    <w:pPr>
      <w:keepNext/>
      <w:keepLines/>
      <w:spacing w:before="360" w:after="200"/>
      <w:outlineLvl w:val="1"/>
    </w:pPr>
    <w:rPr>
      <w:rFonts w:ascii="Arial" w:eastAsia="Arial" w:hAnsi="Arial" w:cs="Arial"/>
      <w:sz w:val="34"/>
    </w:rPr>
  </w:style>
  <w:style w:type="paragraph" w:styleId="3">
    <w:name w:val="heading 3"/>
    <w:basedOn w:val="a0"/>
    <w:next w:val="a0"/>
    <w:link w:val="30"/>
    <w:unhideWhenUsed/>
    <w:qFormat/>
    <w:pPr>
      <w:keepNext/>
      <w:keepLines/>
      <w:spacing w:before="320" w:after="200"/>
      <w:outlineLvl w:val="2"/>
    </w:pPr>
    <w:rPr>
      <w:rFonts w:ascii="Arial" w:eastAsia="Arial" w:hAnsi="Arial" w:cs="Arial"/>
      <w:sz w:val="30"/>
      <w:szCs w:val="30"/>
    </w:rPr>
  </w:style>
  <w:style w:type="paragraph" w:styleId="4">
    <w:name w:val="heading 4"/>
    <w:basedOn w:val="a0"/>
    <w:next w:val="a0"/>
    <w:link w:val="40"/>
    <w:unhideWhenUsed/>
    <w:qFormat/>
    <w:pPr>
      <w:keepNext/>
      <w:keepLines/>
      <w:spacing w:before="320" w:after="200"/>
      <w:outlineLvl w:val="3"/>
    </w:pPr>
    <w:rPr>
      <w:rFonts w:ascii="Arial" w:eastAsia="Arial" w:hAnsi="Arial" w:cs="Arial"/>
      <w:b/>
      <w:bCs/>
      <w:sz w:val="26"/>
      <w:szCs w:val="26"/>
    </w:rPr>
  </w:style>
  <w:style w:type="paragraph" w:styleId="5">
    <w:name w:val="heading 5"/>
    <w:basedOn w:val="a0"/>
    <w:next w:val="a0"/>
    <w:link w:val="50"/>
    <w:unhideWhenUsed/>
    <w:qFormat/>
    <w:pPr>
      <w:keepNext/>
      <w:keepLines/>
      <w:spacing w:before="320" w:after="200"/>
      <w:outlineLvl w:val="4"/>
    </w:pPr>
    <w:rPr>
      <w:rFonts w:ascii="Arial" w:eastAsia="Arial" w:hAnsi="Arial" w:cs="Arial"/>
      <w:b/>
      <w:bCs/>
      <w:sz w:val="24"/>
      <w:szCs w:val="24"/>
    </w:rPr>
  </w:style>
  <w:style w:type="paragraph" w:styleId="6">
    <w:name w:val="heading 6"/>
    <w:basedOn w:val="a0"/>
    <w:next w:val="a0"/>
    <w:link w:val="60"/>
    <w:unhideWhenUsed/>
    <w:qFormat/>
    <w:pPr>
      <w:keepNext/>
      <w:keepLines/>
      <w:spacing w:before="320" w:after="200"/>
      <w:outlineLvl w:val="5"/>
    </w:pPr>
    <w:rPr>
      <w:rFonts w:ascii="Arial" w:eastAsia="Arial" w:hAnsi="Arial" w:cs="Arial"/>
      <w:b/>
      <w:bCs/>
    </w:rPr>
  </w:style>
  <w:style w:type="paragraph" w:styleId="7">
    <w:name w:val="heading 7"/>
    <w:basedOn w:val="a0"/>
    <w:next w:val="a0"/>
    <w:link w:val="70"/>
    <w:unhideWhenUsed/>
    <w:qFormat/>
    <w:pPr>
      <w:keepNext/>
      <w:keepLines/>
      <w:spacing w:before="320" w:after="200"/>
      <w:outlineLvl w:val="6"/>
    </w:pPr>
    <w:rPr>
      <w:rFonts w:ascii="Arial" w:eastAsia="Arial" w:hAnsi="Arial" w:cs="Arial"/>
      <w:b/>
      <w:bCs/>
      <w:i/>
      <w:iCs/>
    </w:rPr>
  </w:style>
  <w:style w:type="paragraph" w:styleId="8">
    <w:name w:val="heading 8"/>
    <w:basedOn w:val="a0"/>
    <w:next w:val="a0"/>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0"/>
    <w:next w:val="a0"/>
    <w:link w:val="90"/>
    <w:unhideWhenUsed/>
    <w:qFormat/>
    <w:pPr>
      <w:keepNext/>
      <w:keepLines/>
      <w:spacing w:before="320" w:after="200"/>
      <w:outlineLvl w:val="8"/>
    </w:pPr>
    <w:rPr>
      <w:rFonts w:ascii="Arial" w:eastAsia="Arial" w:hAnsi="Arial" w:cs="Arial"/>
      <w:i/>
      <w:iCs/>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qFormat/>
    <w:rPr>
      <w:rFonts w:ascii="Arial" w:eastAsia="Arial" w:hAnsi="Arial" w:cs="Arial"/>
      <w:sz w:val="40"/>
      <w:szCs w:val="40"/>
    </w:rPr>
  </w:style>
  <w:style w:type="character" w:customStyle="1" w:styleId="20">
    <w:name w:val="Заголовок 2 Знак"/>
    <w:basedOn w:val="a1"/>
    <w:link w:val="2"/>
    <w:rPr>
      <w:rFonts w:ascii="Arial" w:eastAsia="Arial" w:hAnsi="Arial" w:cs="Arial"/>
      <w:sz w:val="34"/>
    </w:rPr>
  </w:style>
  <w:style w:type="character" w:customStyle="1" w:styleId="30">
    <w:name w:val="Заголовок 3 Знак"/>
    <w:basedOn w:val="a1"/>
    <w:link w:val="3"/>
    <w:qFormat/>
    <w:rPr>
      <w:rFonts w:ascii="Arial" w:eastAsia="Arial" w:hAnsi="Arial" w:cs="Arial"/>
      <w:sz w:val="30"/>
      <w:szCs w:val="30"/>
    </w:rPr>
  </w:style>
  <w:style w:type="character" w:customStyle="1" w:styleId="40">
    <w:name w:val="Заголовок 4 Знак"/>
    <w:basedOn w:val="a1"/>
    <w:link w:val="4"/>
    <w:qFormat/>
    <w:rPr>
      <w:rFonts w:ascii="Arial" w:eastAsia="Arial" w:hAnsi="Arial" w:cs="Arial"/>
      <w:b/>
      <w:bCs/>
      <w:sz w:val="26"/>
      <w:szCs w:val="26"/>
    </w:rPr>
  </w:style>
  <w:style w:type="character" w:customStyle="1" w:styleId="50">
    <w:name w:val="Заголовок 5 Знак"/>
    <w:basedOn w:val="a1"/>
    <w:link w:val="5"/>
    <w:qFormat/>
    <w:rPr>
      <w:rFonts w:ascii="Arial" w:eastAsia="Arial" w:hAnsi="Arial" w:cs="Arial"/>
      <w:b/>
      <w:bCs/>
      <w:sz w:val="24"/>
      <w:szCs w:val="24"/>
    </w:rPr>
  </w:style>
  <w:style w:type="character" w:customStyle="1" w:styleId="60">
    <w:name w:val="Заголовок 6 Знак"/>
    <w:basedOn w:val="a1"/>
    <w:link w:val="6"/>
    <w:qFormat/>
    <w:rPr>
      <w:rFonts w:ascii="Arial" w:eastAsia="Arial" w:hAnsi="Arial" w:cs="Arial"/>
      <w:b/>
      <w:bCs/>
      <w:sz w:val="22"/>
      <w:szCs w:val="22"/>
    </w:rPr>
  </w:style>
  <w:style w:type="character" w:customStyle="1" w:styleId="70">
    <w:name w:val="Заголовок 7 Знак"/>
    <w:basedOn w:val="a1"/>
    <w:link w:val="7"/>
    <w:qFormat/>
    <w:rPr>
      <w:rFonts w:ascii="Arial" w:eastAsia="Arial" w:hAnsi="Arial" w:cs="Arial"/>
      <w:b/>
      <w:bCs/>
      <w:i/>
      <w:iCs/>
      <w:sz w:val="22"/>
      <w:szCs w:val="22"/>
    </w:rPr>
  </w:style>
  <w:style w:type="character" w:customStyle="1" w:styleId="80">
    <w:name w:val="Заголовок 8 Знак"/>
    <w:basedOn w:val="a1"/>
    <w:link w:val="8"/>
    <w:uiPriority w:val="9"/>
    <w:rPr>
      <w:rFonts w:ascii="Arial" w:eastAsia="Arial" w:hAnsi="Arial" w:cs="Arial"/>
      <w:i/>
      <w:iCs/>
      <w:sz w:val="22"/>
      <w:szCs w:val="22"/>
    </w:rPr>
  </w:style>
  <w:style w:type="character" w:customStyle="1" w:styleId="90">
    <w:name w:val="Заголовок 9 Знак"/>
    <w:basedOn w:val="a1"/>
    <w:link w:val="9"/>
    <w:qFormat/>
    <w:rPr>
      <w:rFonts w:ascii="Arial" w:eastAsia="Arial" w:hAnsi="Arial" w:cs="Arial"/>
      <w:i/>
      <w:iCs/>
      <w:sz w:val="21"/>
      <w:szCs w:val="21"/>
    </w:rPr>
  </w:style>
  <w:style w:type="paragraph" w:styleId="a4">
    <w:name w:val="List Paragraph"/>
    <w:basedOn w:val="a0"/>
    <w:qFormat/>
    <w:pPr>
      <w:ind w:left="720"/>
      <w:contextualSpacing/>
    </w:pPr>
  </w:style>
  <w:style w:type="paragraph" w:styleId="a5">
    <w:name w:val="No Spacing"/>
    <w:uiPriority w:val="1"/>
    <w:qFormat/>
    <w:pPr>
      <w:spacing w:after="0" w:line="240" w:lineRule="auto"/>
    </w:pPr>
  </w:style>
  <w:style w:type="paragraph" w:styleId="a6">
    <w:name w:val="Title"/>
    <w:basedOn w:val="a0"/>
    <w:next w:val="a0"/>
    <w:link w:val="a7"/>
    <w:uiPriority w:val="99"/>
    <w:qFormat/>
    <w:pPr>
      <w:spacing w:before="300" w:after="200"/>
      <w:contextualSpacing/>
    </w:pPr>
    <w:rPr>
      <w:sz w:val="48"/>
      <w:szCs w:val="48"/>
    </w:rPr>
  </w:style>
  <w:style w:type="character" w:customStyle="1" w:styleId="a7">
    <w:name w:val="Заголовок Знак"/>
    <w:basedOn w:val="a1"/>
    <w:link w:val="a6"/>
    <w:uiPriority w:val="99"/>
    <w:rPr>
      <w:sz w:val="48"/>
      <w:szCs w:val="48"/>
    </w:rPr>
  </w:style>
  <w:style w:type="paragraph" w:styleId="a8">
    <w:name w:val="Subtitle"/>
    <w:basedOn w:val="a0"/>
    <w:next w:val="a0"/>
    <w:link w:val="a9"/>
    <w:qFormat/>
    <w:pPr>
      <w:spacing w:before="200" w:after="200"/>
    </w:pPr>
    <w:rPr>
      <w:sz w:val="24"/>
      <w:szCs w:val="24"/>
    </w:rPr>
  </w:style>
  <w:style w:type="character" w:customStyle="1" w:styleId="a9">
    <w:name w:val="Подзаголовок Знак"/>
    <w:basedOn w:val="a1"/>
    <w:link w:val="a8"/>
    <w:qFormat/>
    <w:rPr>
      <w:sz w:val="24"/>
      <w:szCs w:val="24"/>
    </w:rPr>
  </w:style>
  <w:style w:type="paragraph" w:styleId="21">
    <w:name w:val="Quote"/>
    <w:basedOn w:val="a0"/>
    <w:next w:val="a0"/>
    <w:link w:val="22"/>
    <w:uiPriority w:val="29"/>
    <w:qFormat/>
    <w:pPr>
      <w:ind w:left="720" w:right="720"/>
    </w:pPr>
    <w:rPr>
      <w:i/>
    </w:rPr>
  </w:style>
  <w:style w:type="character" w:customStyle="1" w:styleId="22">
    <w:name w:val="Цитата 2 Знак"/>
    <w:link w:val="21"/>
    <w:uiPriority w:val="29"/>
    <w:rPr>
      <w:i/>
    </w:rPr>
  </w:style>
  <w:style w:type="paragraph" w:styleId="aa">
    <w:name w:val="Intense Quote"/>
    <w:basedOn w:val="a0"/>
    <w:next w:val="a0"/>
    <w:link w:val="ab"/>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b">
    <w:name w:val="Выделенная цитата Знак"/>
    <w:link w:val="aa"/>
    <w:uiPriority w:val="30"/>
    <w:rPr>
      <w:i/>
    </w:rPr>
  </w:style>
  <w:style w:type="paragraph" w:styleId="ac">
    <w:name w:val="header"/>
    <w:basedOn w:val="a0"/>
    <w:link w:val="ad"/>
    <w:unhideWhenUsed/>
    <w:pPr>
      <w:tabs>
        <w:tab w:val="center" w:pos="7143"/>
        <w:tab w:val="right" w:pos="14287"/>
      </w:tabs>
      <w:spacing w:after="0" w:line="240" w:lineRule="auto"/>
    </w:pPr>
  </w:style>
  <w:style w:type="character" w:customStyle="1" w:styleId="ad">
    <w:name w:val="Верхний колонтитул Знак"/>
    <w:basedOn w:val="a1"/>
    <w:link w:val="ac"/>
    <w:qFormat/>
  </w:style>
  <w:style w:type="paragraph" w:styleId="ae">
    <w:name w:val="footer"/>
    <w:basedOn w:val="a0"/>
    <w:link w:val="af"/>
    <w:uiPriority w:val="99"/>
    <w:unhideWhenUsed/>
    <w:pPr>
      <w:tabs>
        <w:tab w:val="center" w:pos="7143"/>
        <w:tab w:val="right" w:pos="14287"/>
      </w:tabs>
      <w:spacing w:after="0" w:line="240" w:lineRule="auto"/>
    </w:pPr>
  </w:style>
  <w:style w:type="character" w:customStyle="1" w:styleId="FooterChar">
    <w:name w:val="Footer Char"/>
    <w:basedOn w:val="a1"/>
    <w:uiPriority w:val="99"/>
  </w:style>
  <w:style w:type="paragraph" w:styleId="af0">
    <w:name w:val="caption"/>
    <w:basedOn w:val="a0"/>
    <w:next w:val="a0"/>
    <w:unhideWhenUsed/>
    <w:qFormat/>
    <w:pPr>
      <w:spacing w:line="276" w:lineRule="auto"/>
    </w:pPr>
    <w:rPr>
      <w:b/>
      <w:bCs/>
      <w:color w:val="5B9BD5" w:themeColor="accent1"/>
      <w:sz w:val="18"/>
      <w:szCs w:val="18"/>
    </w:rPr>
  </w:style>
  <w:style w:type="character" w:customStyle="1" w:styleId="af">
    <w:name w:val="Нижний колонтитул Знак"/>
    <w:link w:val="ae"/>
    <w:uiPriority w:val="99"/>
    <w:qFormat/>
  </w:style>
  <w:style w:type="table" w:styleId="af1">
    <w:name w:val="Table Grid"/>
    <w:basedOn w:val="a2"/>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2"/>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2"/>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3">
    <w:name w:val="Plain Table 2"/>
    <w:basedOn w:val="a2"/>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2"/>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2"/>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2"/>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2"/>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2"/>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2"/>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2"/>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2"/>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2"/>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2"/>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2"/>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2"/>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2-Accent2">
    <w:name w:val="Grid Table 2 - Accent 2"/>
    <w:basedOn w:val="a2"/>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2-Accent3">
    <w:name w:val="Grid Table 2 - Accent 3"/>
    <w:basedOn w:val="a2"/>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2-Accent4">
    <w:name w:val="Grid Table 2 - Accent 4"/>
    <w:basedOn w:val="a2"/>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2-Accent5">
    <w:name w:val="Grid Table 2 - Accent 5"/>
    <w:basedOn w:val="a2"/>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2-Accent6">
    <w:name w:val="Grid Table 2 - Accent 6"/>
    <w:basedOn w:val="a2"/>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3">
    <w:name w:val="Grid Table 3"/>
    <w:basedOn w:val="a2"/>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2"/>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3-Accent2">
    <w:name w:val="Grid Table 3 - Accent 2"/>
    <w:basedOn w:val="a2"/>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3-Accent3">
    <w:name w:val="Grid Table 3 - Accent 3"/>
    <w:basedOn w:val="a2"/>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3-Accent4">
    <w:name w:val="Grid Table 3 - Accent 4"/>
    <w:basedOn w:val="a2"/>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3-Accent5">
    <w:name w:val="Grid Table 3 - Accent 5"/>
    <w:basedOn w:val="a2"/>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3-Accent6">
    <w:name w:val="Grid Table 3 - Accent 6"/>
    <w:basedOn w:val="a2"/>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4">
    <w:name w:val="Grid Table 4"/>
    <w:basedOn w:val="a2"/>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2"/>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auto"/>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auto"/>
      </w:tcPr>
    </w:tblStylePr>
    <w:tblStylePr w:type="band1Horz">
      <w:rPr>
        <w:rFonts w:ascii="Arial" w:hAnsi="Arial"/>
        <w:color w:val="404040"/>
        <w:sz w:val="22"/>
      </w:rPr>
      <w:tblPr/>
      <w:tcPr>
        <w:shd w:val="clear" w:color="DEEBF6" w:themeColor="accent1" w:themeTint="32" w:fill="auto"/>
      </w:tcPr>
    </w:tblStylePr>
  </w:style>
  <w:style w:type="table" w:customStyle="1" w:styleId="GridTable4-Accent2">
    <w:name w:val="Grid Table 4 - Accent 2"/>
    <w:basedOn w:val="a2"/>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4-Accent3">
    <w:name w:val="Grid Table 4 - Accent 3"/>
    <w:basedOn w:val="a2"/>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4-Accent4">
    <w:name w:val="Grid Table 4 - Accent 4"/>
    <w:basedOn w:val="a2"/>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4-Accent5">
    <w:name w:val="Grid Table 4 - Accent 5"/>
    <w:basedOn w:val="a2"/>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auto"/>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4-Accent6">
    <w:name w:val="Grid Table 4 - Accent 6"/>
    <w:basedOn w:val="a2"/>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5">
    <w:name w:val="Grid Table 5 Dark"/>
    <w:basedOn w:val="a2"/>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2"/>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auto"/>
    </w:tblPr>
    <w:tblStylePr w:type="firstRow">
      <w:rPr>
        <w:rFonts w:ascii="Arial" w:hAnsi="Arial"/>
        <w:b/>
        <w:color w:val="FFFFFF"/>
        <w:sz w:val="22"/>
      </w:rPr>
      <w:tblPr/>
      <w:tcPr>
        <w:shd w:val="clear" w:color="5B9BD5" w:themeColor="accent1" w:fill="auto"/>
      </w:tcPr>
    </w:tblStylePr>
    <w:tblStylePr w:type="lastRow">
      <w:rPr>
        <w:rFonts w:ascii="Arial" w:hAnsi="Arial"/>
        <w:b/>
        <w:color w:val="FFFFFF"/>
        <w:sz w:val="22"/>
      </w:rPr>
      <w:tblPr/>
      <w:tcPr>
        <w:tcBorders>
          <w:top w:val="single" w:sz="4" w:space="0" w:color="FFFFFF" w:themeColor="light1"/>
        </w:tcBorders>
        <w:shd w:val="clear" w:color="5B9BD5" w:themeColor="accent1" w:fill="auto"/>
      </w:tcPr>
    </w:tblStylePr>
    <w:tblStylePr w:type="firstCol">
      <w:rPr>
        <w:rFonts w:ascii="Arial" w:hAnsi="Arial"/>
        <w:b/>
        <w:color w:val="FFFFFF"/>
        <w:sz w:val="22"/>
      </w:rPr>
      <w:tblPr/>
      <w:tcPr>
        <w:shd w:val="clear" w:color="5B9BD5" w:themeColor="accent1" w:fill="auto"/>
      </w:tcPr>
    </w:tblStylePr>
    <w:tblStylePr w:type="lastCol">
      <w:rPr>
        <w:rFonts w:ascii="Arial" w:hAnsi="Arial"/>
        <w:b/>
        <w:color w:val="FFFFFF"/>
        <w:sz w:val="22"/>
      </w:rPr>
      <w:tblPr/>
      <w:tcPr>
        <w:shd w:val="clear" w:color="5B9BD5" w:themeColor="accent1" w:fill="auto"/>
      </w:tcPr>
    </w:tblStylePr>
    <w:tblStylePr w:type="band1Vert">
      <w:tblPr/>
      <w:tcPr>
        <w:shd w:val="clear" w:color="B3D0EB" w:themeColor="accent1" w:themeTint="75" w:fill="auto"/>
      </w:tcPr>
    </w:tblStylePr>
    <w:tblStylePr w:type="band1Horz">
      <w:tblPr/>
      <w:tcPr>
        <w:shd w:val="clear" w:color="B3D0EB" w:themeColor="accent1" w:themeTint="75" w:fill="auto"/>
      </w:tcPr>
    </w:tblStylePr>
  </w:style>
  <w:style w:type="table" w:customStyle="1" w:styleId="GridTable5Dark-Accent2">
    <w:name w:val="Grid Table 5 Dark - Accent 2"/>
    <w:basedOn w:val="a2"/>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customStyle="1" w:styleId="GridTable5Dark-Accent3">
    <w:name w:val="Grid Table 5 Dark - Accent 3"/>
    <w:basedOn w:val="a2"/>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a2"/>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customStyle="1" w:styleId="GridTable5Dark-Accent5">
    <w:name w:val="Grid Table 5 Dark - Accent 5"/>
    <w:basedOn w:val="a2"/>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auto"/>
    </w:tblPr>
    <w:tblStylePr w:type="firstRow">
      <w:rPr>
        <w:rFonts w:ascii="Arial" w:hAnsi="Arial"/>
        <w:b/>
        <w:color w:val="FFFFFF"/>
        <w:sz w:val="22"/>
      </w:rPr>
      <w:tblPr/>
      <w:tcPr>
        <w:shd w:val="clear" w:color="4472C4" w:themeColor="accent5" w:fill="auto"/>
      </w:tcPr>
    </w:tblStylePr>
    <w:tblStylePr w:type="lastRow">
      <w:rPr>
        <w:rFonts w:ascii="Arial" w:hAnsi="Arial"/>
        <w:b/>
        <w:color w:val="FFFFFF"/>
        <w:sz w:val="22"/>
      </w:rPr>
      <w:tblPr/>
      <w:tcPr>
        <w:tcBorders>
          <w:top w:val="single" w:sz="4" w:space="0" w:color="FFFFFF" w:themeColor="light1"/>
        </w:tcBorders>
        <w:shd w:val="clear" w:color="4472C4" w:themeColor="accent5" w:fill="auto"/>
      </w:tcPr>
    </w:tblStylePr>
    <w:tblStylePr w:type="firstCol">
      <w:rPr>
        <w:rFonts w:ascii="Arial" w:hAnsi="Arial"/>
        <w:b/>
        <w:color w:val="FFFFFF"/>
        <w:sz w:val="22"/>
      </w:rPr>
      <w:tblPr/>
      <w:tcPr>
        <w:shd w:val="clear" w:color="4472C4" w:themeColor="accent5" w:fill="auto"/>
      </w:tcPr>
    </w:tblStylePr>
    <w:tblStylePr w:type="lastCol">
      <w:rPr>
        <w:rFonts w:ascii="Arial" w:hAnsi="Arial"/>
        <w:b/>
        <w:color w:val="FFFFFF"/>
        <w:sz w:val="22"/>
      </w:rPr>
      <w:tblPr/>
      <w:tcPr>
        <w:shd w:val="clear" w:color="4472C4" w:themeColor="accent5" w:fill="auto"/>
      </w:tcPr>
    </w:tblStylePr>
    <w:tblStylePr w:type="band1Vert">
      <w:tblPr/>
      <w:tcPr>
        <w:shd w:val="clear" w:color="A9BEE4" w:themeColor="accent5" w:themeTint="75" w:fill="auto"/>
      </w:tcPr>
    </w:tblStylePr>
    <w:tblStylePr w:type="band1Horz">
      <w:tblPr/>
      <w:tcPr>
        <w:shd w:val="clear" w:color="A9BEE4" w:themeColor="accent5" w:themeTint="75" w:fill="auto"/>
      </w:tcPr>
    </w:tblStylePr>
  </w:style>
  <w:style w:type="table" w:customStyle="1" w:styleId="GridTable5Dark-Accent6">
    <w:name w:val="Grid Table 5 Dark - Accent 6"/>
    <w:basedOn w:val="a2"/>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styleId="-6">
    <w:name w:val="Grid Table 6 Colorful"/>
    <w:basedOn w:val="a2"/>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2"/>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2"/>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2"/>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2"/>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2"/>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2"/>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auto"/>
      </w:tcPr>
    </w:tblStylePr>
    <w:tblStylePr w:type="band1Horz">
      <w:rPr>
        <w:rFonts w:ascii="Arial" w:hAnsi="Arial"/>
        <w:color w:val="254175" w:themeColor="accent5" w:themeShade="95"/>
        <w:sz w:val="22"/>
      </w:rPr>
      <w:tblPr/>
      <w:tcPr>
        <w:shd w:val="clear" w:color="E1EFD8" w:themeColor="accent6" w:themeTint="34" w:fill="auto"/>
      </w:tcPr>
    </w:tblStylePr>
    <w:tblStylePr w:type="band2Horz">
      <w:rPr>
        <w:rFonts w:ascii="Arial" w:hAnsi="Arial"/>
        <w:color w:val="254175" w:themeColor="accent5" w:themeShade="95"/>
        <w:sz w:val="22"/>
      </w:rPr>
    </w:tblStylePr>
  </w:style>
  <w:style w:type="table" w:styleId="-7">
    <w:name w:val="Grid Table 7 Colorful"/>
    <w:basedOn w:val="a2"/>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2"/>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auto"/>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2"/>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2"/>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2"/>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2"/>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auto"/>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2"/>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styleId="-10">
    <w:name w:val="List Table 1 Light"/>
    <w:basedOn w:val="a2"/>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2"/>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auto"/>
      </w:tcPr>
    </w:tblStylePr>
    <w:tblStylePr w:type="band1Horz">
      <w:tblPr/>
      <w:tcPr>
        <w:shd w:val="clear" w:color="D5E5F4" w:themeColor="accent1" w:themeTint="40" w:fill="auto"/>
      </w:tcPr>
    </w:tblStylePr>
  </w:style>
  <w:style w:type="table" w:customStyle="1" w:styleId="ListTable1Light-Accent2">
    <w:name w:val="List Table 1 Light - Accent 2"/>
    <w:basedOn w:val="a2"/>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customStyle="1" w:styleId="ListTable1Light-Accent3">
    <w:name w:val="List Table 1 Light - Accent 3"/>
    <w:basedOn w:val="a2"/>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customStyle="1" w:styleId="ListTable1Light-Accent4">
    <w:name w:val="List Table 1 Light - Accent 4"/>
    <w:basedOn w:val="a2"/>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customStyle="1" w:styleId="ListTable1Light-Accent5">
    <w:name w:val="List Table 1 Light - Accent 5"/>
    <w:basedOn w:val="a2"/>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auto"/>
      </w:tcPr>
    </w:tblStylePr>
    <w:tblStylePr w:type="band1Horz">
      <w:tblPr/>
      <w:tcPr>
        <w:shd w:val="clear" w:color="CFDBF0" w:themeColor="accent5" w:themeTint="40" w:fill="auto"/>
      </w:tcPr>
    </w:tblStylePr>
  </w:style>
  <w:style w:type="table" w:customStyle="1" w:styleId="ListTable1Light-Accent6">
    <w:name w:val="List Table 1 Light - Accent 6"/>
    <w:basedOn w:val="a2"/>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styleId="-20">
    <w:name w:val="List Table 2"/>
    <w:basedOn w:val="a2"/>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2"/>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2-Accent2">
    <w:name w:val="List Table 2 - Accent 2"/>
    <w:basedOn w:val="a2"/>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2-Accent3">
    <w:name w:val="List Table 2 - Accent 3"/>
    <w:basedOn w:val="a2"/>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2-Accent4">
    <w:name w:val="List Table 2 - Accent 4"/>
    <w:basedOn w:val="a2"/>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2-Accent5">
    <w:name w:val="List Table 2 - Accent 5"/>
    <w:basedOn w:val="a2"/>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2-Accent6">
    <w:name w:val="List Table 2 - Accent 6"/>
    <w:basedOn w:val="a2"/>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30">
    <w:name w:val="List Table 3"/>
    <w:basedOn w:val="a2"/>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2"/>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2"/>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2"/>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2"/>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2"/>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2"/>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2"/>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2"/>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4-Accent2">
    <w:name w:val="List Table 4 - Accent 2"/>
    <w:basedOn w:val="a2"/>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4-Accent3">
    <w:name w:val="List Table 4 - Accent 3"/>
    <w:basedOn w:val="a2"/>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4-Accent4">
    <w:name w:val="List Table 4 - Accent 4"/>
    <w:basedOn w:val="a2"/>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4-Accent5">
    <w:name w:val="List Table 4 - Accent 5"/>
    <w:basedOn w:val="a2"/>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4-Accent6">
    <w:name w:val="List Table 4 - Accent 6"/>
    <w:basedOn w:val="a2"/>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50">
    <w:name w:val="List Table 5 Dark"/>
    <w:basedOn w:val="a2"/>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2"/>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auto"/>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auto"/>
      </w:tcPr>
    </w:tblStylePr>
    <w:tblStylePr w:type="band2Horz">
      <w:tblPr/>
      <w:tcPr>
        <w:tcBorders>
          <w:top w:val="single" w:sz="4" w:space="0" w:color="FFFFFF" w:themeColor="light1"/>
          <w:bottom w:val="single" w:sz="4" w:space="0" w:color="FFFFFF" w:themeColor="light1"/>
        </w:tcBorders>
        <w:shd w:val="clear" w:color="5B9BD5" w:themeColor="accent1" w:fill="auto"/>
      </w:tcPr>
    </w:tblStylePr>
  </w:style>
  <w:style w:type="table" w:customStyle="1" w:styleId="ListTable5Dark-Accent2">
    <w:name w:val="List Table 5 Dark - Accent 2"/>
    <w:basedOn w:val="a2"/>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customStyle="1" w:styleId="ListTable5Dark-Accent3">
    <w:name w:val="List Table 5 Dark - Accent 3"/>
    <w:basedOn w:val="a2"/>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customStyle="1" w:styleId="ListTable5Dark-Accent4">
    <w:name w:val="List Table 5 Dark - Accent 4"/>
    <w:basedOn w:val="a2"/>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customStyle="1" w:styleId="ListTable5Dark-Accent5">
    <w:name w:val="List Table 5 Dark - Accent 5"/>
    <w:basedOn w:val="a2"/>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auto"/>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auto"/>
      </w:tcPr>
    </w:tblStylePr>
    <w:tblStylePr w:type="band2Horz">
      <w:tblPr/>
      <w:tcPr>
        <w:tcBorders>
          <w:top w:val="single" w:sz="4" w:space="0" w:color="FFFFFF" w:themeColor="light1"/>
          <w:bottom w:val="single" w:sz="4" w:space="0" w:color="FFFFFF" w:themeColor="light1"/>
        </w:tcBorders>
        <w:shd w:val="clear" w:color="8DA9DB" w:themeColor="accent5" w:themeTint="9A" w:fill="auto"/>
      </w:tcPr>
    </w:tblStylePr>
  </w:style>
  <w:style w:type="table" w:customStyle="1" w:styleId="ListTable5Dark-Accent6">
    <w:name w:val="List Table 5 Dark - Accent 6"/>
    <w:basedOn w:val="a2"/>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styleId="-60">
    <w:name w:val="List Table 6 Colorful"/>
    <w:basedOn w:val="a2"/>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2"/>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2"/>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2"/>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2"/>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2"/>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2"/>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styleId="-70">
    <w:name w:val="List Table 7 Colorful"/>
    <w:basedOn w:val="a2"/>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2"/>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auto"/>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2"/>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2"/>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2"/>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2"/>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auto"/>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2"/>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a2"/>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2"/>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Lined-Accent2">
    <w:name w:val="Lined - Accent 2"/>
    <w:basedOn w:val="a2"/>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a2"/>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a2"/>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a2"/>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Lined-Accent6">
    <w:name w:val="Lined - Accent 6"/>
    <w:basedOn w:val="a2"/>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a2"/>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2"/>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BorderedLined-Accent2">
    <w:name w:val="Bordered &amp; Lined - Accent 2"/>
    <w:basedOn w:val="a2"/>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a2"/>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a2"/>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a2"/>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BorderedLined-Accent6">
    <w:name w:val="Bordered &amp; Lined - Accent 6"/>
    <w:basedOn w:val="a2"/>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a2"/>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2"/>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2"/>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2"/>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2"/>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2"/>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2"/>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2">
    <w:name w:val="Hyperlink"/>
    <w:unhideWhenUsed/>
    <w:rPr>
      <w:color w:val="0563C1" w:themeColor="hyperlink"/>
      <w:u w:val="single"/>
    </w:rPr>
  </w:style>
  <w:style w:type="character" w:customStyle="1" w:styleId="FootnoteTextChar">
    <w:name w:val="Footnote Text Char"/>
    <w:uiPriority w:val="99"/>
    <w:rPr>
      <w:sz w:val="18"/>
    </w:rPr>
  </w:style>
  <w:style w:type="paragraph" w:styleId="af3">
    <w:name w:val="endnote text"/>
    <w:basedOn w:val="a0"/>
    <w:link w:val="af4"/>
    <w:uiPriority w:val="99"/>
    <w:semiHidden/>
    <w:unhideWhenUsed/>
    <w:pPr>
      <w:spacing w:after="0" w:line="240" w:lineRule="auto"/>
    </w:pPr>
    <w:rPr>
      <w:sz w:val="20"/>
    </w:rPr>
  </w:style>
  <w:style w:type="character" w:customStyle="1" w:styleId="af4">
    <w:name w:val="Текст концевой сноски Знак"/>
    <w:link w:val="af3"/>
    <w:uiPriority w:val="99"/>
    <w:rPr>
      <w:sz w:val="20"/>
    </w:rPr>
  </w:style>
  <w:style w:type="character" w:styleId="af5">
    <w:name w:val="endnote reference"/>
    <w:basedOn w:val="a1"/>
    <w:uiPriority w:val="99"/>
    <w:semiHidden/>
    <w:unhideWhenUsed/>
    <w:rPr>
      <w:vertAlign w:val="superscript"/>
    </w:rPr>
  </w:style>
  <w:style w:type="paragraph" w:styleId="12">
    <w:name w:val="toc 1"/>
    <w:basedOn w:val="a0"/>
    <w:next w:val="a0"/>
    <w:uiPriority w:val="39"/>
    <w:unhideWhenUsed/>
    <w:qFormat/>
    <w:pPr>
      <w:spacing w:after="57"/>
    </w:pPr>
  </w:style>
  <w:style w:type="paragraph" w:styleId="24">
    <w:name w:val="toc 2"/>
    <w:basedOn w:val="a0"/>
    <w:next w:val="a0"/>
    <w:unhideWhenUsed/>
    <w:qFormat/>
    <w:pPr>
      <w:spacing w:after="57"/>
      <w:ind w:left="283"/>
    </w:pPr>
  </w:style>
  <w:style w:type="paragraph" w:styleId="32">
    <w:name w:val="toc 3"/>
    <w:basedOn w:val="a0"/>
    <w:next w:val="a0"/>
    <w:uiPriority w:val="39"/>
    <w:unhideWhenUsed/>
    <w:qFormat/>
    <w:pPr>
      <w:spacing w:after="57"/>
      <w:ind w:left="567"/>
    </w:pPr>
  </w:style>
  <w:style w:type="paragraph" w:styleId="42">
    <w:name w:val="toc 4"/>
    <w:basedOn w:val="a0"/>
    <w:next w:val="a0"/>
    <w:uiPriority w:val="39"/>
    <w:unhideWhenUsed/>
    <w:pPr>
      <w:spacing w:after="57"/>
      <w:ind w:left="850"/>
    </w:pPr>
  </w:style>
  <w:style w:type="paragraph" w:styleId="52">
    <w:name w:val="toc 5"/>
    <w:basedOn w:val="a0"/>
    <w:next w:val="a0"/>
    <w:uiPriority w:val="39"/>
    <w:unhideWhenUsed/>
    <w:pPr>
      <w:spacing w:after="57"/>
      <w:ind w:left="1134"/>
    </w:pPr>
  </w:style>
  <w:style w:type="paragraph" w:styleId="61">
    <w:name w:val="toc 6"/>
    <w:basedOn w:val="a0"/>
    <w:next w:val="a0"/>
    <w:uiPriority w:val="39"/>
    <w:unhideWhenUsed/>
    <w:pPr>
      <w:spacing w:after="57"/>
      <w:ind w:left="1417"/>
    </w:pPr>
  </w:style>
  <w:style w:type="paragraph" w:styleId="71">
    <w:name w:val="toc 7"/>
    <w:basedOn w:val="a0"/>
    <w:next w:val="a0"/>
    <w:uiPriority w:val="39"/>
    <w:unhideWhenUsed/>
    <w:pPr>
      <w:spacing w:after="57"/>
      <w:ind w:left="1701"/>
    </w:pPr>
  </w:style>
  <w:style w:type="paragraph" w:styleId="81">
    <w:name w:val="toc 8"/>
    <w:basedOn w:val="a0"/>
    <w:next w:val="a0"/>
    <w:uiPriority w:val="39"/>
    <w:unhideWhenUsed/>
    <w:pPr>
      <w:spacing w:after="57"/>
      <w:ind w:left="1984"/>
    </w:pPr>
  </w:style>
  <w:style w:type="paragraph" w:styleId="91">
    <w:name w:val="toc 9"/>
    <w:basedOn w:val="a0"/>
    <w:next w:val="a0"/>
    <w:uiPriority w:val="39"/>
    <w:unhideWhenUsed/>
    <w:pPr>
      <w:spacing w:after="57"/>
      <w:ind w:left="2268"/>
    </w:pPr>
  </w:style>
  <w:style w:type="paragraph" w:styleId="af6">
    <w:name w:val="TOC Heading"/>
    <w:unhideWhenUsed/>
    <w:qFormat/>
  </w:style>
  <w:style w:type="paragraph" w:styleId="af7">
    <w:name w:val="table of figures"/>
    <w:basedOn w:val="a0"/>
    <w:next w:val="a0"/>
    <w:uiPriority w:val="99"/>
    <w:unhideWhenUsed/>
    <w:pPr>
      <w:spacing w:after="0"/>
    </w:pPr>
  </w:style>
  <w:style w:type="paragraph" w:styleId="af8">
    <w:name w:val="footnote text"/>
    <w:basedOn w:val="a0"/>
    <w:link w:val="af9"/>
    <w:uiPriority w:val="99"/>
    <w:unhideWhenUsed/>
    <w:pPr>
      <w:spacing w:after="0" w:line="240" w:lineRule="auto"/>
    </w:pPr>
    <w:rPr>
      <w:sz w:val="20"/>
      <w:szCs w:val="20"/>
    </w:rPr>
  </w:style>
  <w:style w:type="character" w:customStyle="1" w:styleId="af9">
    <w:name w:val="Текст сноски Знак"/>
    <w:basedOn w:val="a1"/>
    <w:link w:val="af8"/>
    <w:uiPriority w:val="99"/>
    <w:qFormat/>
    <w:rPr>
      <w:sz w:val="20"/>
      <w:szCs w:val="20"/>
    </w:rPr>
  </w:style>
  <w:style w:type="character" w:styleId="afa">
    <w:name w:val="footnote reference"/>
    <w:uiPriority w:val="99"/>
    <w:rPr>
      <w:vertAlign w:val="superscript"/>
    </w:rPr>
  </w:style>
  <w:style w:type="character" w:customStyle="1" w:styleId="FontStyle12">
    <w:name w:val="Font Style12"/>
    <w:qFormat/>
    <w:rsid w:val="0015020E"/>
    <w:rPr>
      <w:rFonts w:ascii="Times New Roman" w:hAnsi="Times New Roman" w:cs="Times New Roman"/>
      <w:sz w:val="24"/>
      <w:szCs w:val="24"/>
    </w:rPr>
  </w:style>
  <w:style w:type="paragraph" w:customStyle="1" w:styleId="Style4">
    <w:name w:val="Style4"/>
    <w:basedOn w:val="a0"/>
    <w:qFormat/>
    <w:rsid w:val="0015020E"/>
    <w:pPr>
      <w:widowControl w:val="0"/>
      <w:autoSpaceDE w:val="0"/>
      <w:spacing w:after="0" w:line="312" w:lineRule="exact"/>
      <w:ind w:hanging="322"/>
    </w:pPr>
    <w:rPr>
      <w:rFonts w:ascii="Times New Roman" w:eastAsia="Times New Roman" w:hAnsi="Times New Roman" w:cs="Times New Roman"/>
      <w:sz w:val="24"/>
      <w:szCs w:val="24"/>
      <w:lang w:eastAsia="zh-CN"/>
    </w:rPr>
  </w:style>
  <w:style w:type="paragraph" w:styleId="afb">
    <w:name w:val="Body Text Indent"/>
    <w:aliases w:val="текст,Основной текст 1,Нумерованный список !!,Надин стиль,Надин стиль Знак"/>
    <w:basedOn w:val="a0"/>
    <w:link w:val="afc"/>
    <w:rsid w:val="009F41C2"/>
    <w:pPr>
      <w:spacing w:after="0" w:line="240" w:lineRule="auto"/>
      <w:ind w:firstLine="567"/>
    </w:pPr>
    <w:rPr>
      <w:rFonts w:ascii="Times New Roman" w:eastAsia="Times New Roman" w:hAnsi="Times New Roman" w:cs="Times New Roman"/>
      <w:sz w:val="24"/>
      <w:szCs w:val="24"/>
      <w:lang w:eastAsia="zh-CN"/>
    </w:rPr>
  </w:style>
  <w:style w:type="character" w:customStyle="1" w:styleId="afc">
    <w:name w:val="Основной текст с отступом Знак"/>
    <w:aliases w:val="текст Знак,Основной текст 1 Знак,Нумерованный список !! Знак,Надин стиль Знак1,Надин стиль Знак Знак"/>
    <w:basedOn w:val="a1"/>
    <w:link w:val="afb"/>
    <w:qFormat/>
    <w:rsid w:val="009F41C2"/>
    <w:rPr>
      <w:rFonts w:ascii="Times New Roman" w:eastAsia="Times New Roman" w:hAnsi="Times New Roman" w:cs="Times New Roman"/>
      <w:sz w:val="24"/>
      <w:szCs w:val="24"/>
      <w:lang w:eastAsia="zh-CN"/>
    </w:rPr>
  </w:style>
  <w:style w:type="paragraph" w:styleId="afd">
    <w:name w:val="Normal (Web)"/>
    <w:basedOn w:val="a0"/>
    <w:unhideWhenUsed/>
    <w:qFormat/>
    <w:rsid w:val="00480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e">
    <w:name w:val="Для таблиц"/>
    <w:basedOn w:val="a0"/>
    <w:qFormat/>
    <w:rsid w:val="00976638"/>
    <w:pPr>
      <w:spacing w:after="0" w:line="240" w:lineRule="auto"/>
    </w:pPr>
    <w:rPr>
      <w:rFonts w:ascii="Times New Roman" w:eastAsia="Times New Roman" w:hAnsi="Times New Roman" w:cs="Times New Roman"/>
      <w:sz w:val="24"/>
      <w:szCs w:val="24"/>
      <w:lang w:eastAsia="zh-CN"/>
    </w:rPr>
  </w:style>
  <w:style w:type="paragraph" w:customStyle="1" w:styleId="headertext">
    <w:name w:val="headertext"/>
    <w:basedOn w:val="a0"/>
    <w:rsid w:val="00087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3">
    <w:name w:val="Обычный3"/>
    <w:rsid w:val="0008795D"/>
    <w:pPr>
      <w:widowControl w:val="0"/>
      <w:spacing w:after="0"/>
      <w:ind w:firstLine="720"/>
    </w:pPr>
    <w:rPr>
      <w:rFonts w:ascii="Times New Roman" w:eastAsia="Times New Roman" w:hAnsi="Times New Roman" w:cs="Times New Roman"/>
      <w:sz w:val="28"/>
      <w:szCs w:val="20"/>
      <w:lang w:eastAsia="ru-RU"/>
    </w:rPr>
  </w:style>
  <w:style w:type="character" w:styleId="aff">
    <w:name w:val="Strong"/>
    <w:basedOn w:val="a1"/>
    <w:uiPriority w:val="22"/>
    <w:qFormat/>
    <w:rsid w:val="00CE5C1E"/>
    <w:rPr>
      <w:b/>
      <w:bCs/>
    </w:rPr>
  </w:style>
  <w:style w:type="character" w:customStyle="1" w:styleId="link">
    <w:name w:val="link"/>
    <w:basedOn w:val="a1"/>
    <w:rsid w:val="00BF0883"/>
  </w:style>
  <w:style w:type="table" w:customStyle="1" w:styleId="TableNormal">
    <w:name w:val="Table Normal"/>
    <w:uiPriority w:val="2"/>
    <w:semiHidden/>
    <w:unhideWhenUsed/>
    <w:qFormat/>
    <w:rsid w:val="003F23A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f0">
    <w:name w:val="Body Text"/>
    <w:basedOn w:val="a0"/>
    <w:link w:val="aff1"/>
    <w:qFormat/>
    <w:rsid w:val="003F23AD"/>
    <w:pPr>
      <w:widowControl w:val="0"/>
      <w:autoSpaceDE w:val="0"/>
      <w:autoSpaceDN w:val="0"/>
      <w:spacing w:after="0" w:line="240" w:lineRule="auto"/>
    </w:pPr>
    <w:rPr>
      <w:rFonts w:ascii="Times New Roman" w:eastAsia="Times New Roman" w:hAnsi="Times New Roman" w:cs="Times New Roman"/>
      <w:b/>
      <w:bCs/>
      <w:sz w:val="21"/>
      <w:szCs w:val="21"/>
      <w:lang w:eastAsia="ru-RU" w:bidi="ru-RU"/>
    </w:rPr>
  </w:style>
  <w:style w:type="character" w:customStyle="1" w:styleId="aff1">
    <w:name w:val="Основной текст Знак"/>
    <w:basedOn w:val="a1"/>
    <w:link w:val="aff0"/>
    <w:rsid w:val="003F23AD"/>
    <w:rPr>
      <w:rFonts w:ascii="Times New Roman" w:eastAsia="Times New Roman" w:hAnsi="Times New Roman" w:cs="Times New Roman"/>
      <w:b/>
      <w:bCs/>
      <w:sz w:val="21"/>
      <w:szCs w:val="21"/>
      <w:lang w:eastAsia="ru-RU" w:bidi="ru-RU"/>
    </w:rPr>
  </w:style>
  <w:style w:type="paragraph" w:customStyle="1" w:styleId="TableParagraph">
    <w:name w:val="Table Paragraph"/>
    <w:basedOn w:val="a0"/>
    <w:uiPriority w:val="1"/>
    <w:qFormat/>
    <w:rsid w:val="003F23AD"/>
    <w:pPr>
      <w:widowControl w:val="0"/>
      <w:autoSpaceDE w:val="0"/>
      <w:autoSpaceDN w:val="0"/>
      <w:spacing w:after="0" w:line="240" w:lineRule="auto"/>
    </w:pPr>
    <w:rPr>
      <w:rFonts w:ascii="Times New Roman" w:eastAsia="Times New Roman" w:hAnsi="Times New Roman" w:cs="Times New Roman"/>
      <w:lang w:eastAsia="ru-RU" w:bidi="ru-RU"/>
    </w:rPr>
  </w:style>
  <w:style w:type="numbering" w:customStyle="1" w:styleId="13">
    <w:name w:val="Нет списка1"/>
    <w:next w:val="a3"/>
    <w:uiPriority w:val="99"/>
    <w:semiHidden/>
    <w:unhideWhenUsed/>
    <w:rsid w:val="003F23AD"/>
  </w:style>
  <w:style w:type="character" w:customStyle="1" w:styleId="WW8Num1z0">
    <w:name w:val="WW8Num1z0"/>
    <w:qFormat/>
    <w:rsid w:val="003F23AD"/>
    <w:rPr>
      <w:rFonts w:cs="Times New Roman"/>
    </w:rPr>
  </w:style>
  <w:style w:type="character" w:customStyle="1" w:styleId="WW8Num2z0">
    <w:name w:val="WW8Num2z0"/>
    <w:qFormat/>
    <w:rsid w:val="003F23AD"/>
    <w:rPr>
      <w:b/>
      <w:bCs/>
      <w:i/>
      <w:spacing w:val="-2"/>
    </w:rPr>
  </w:style>
  <w:style w:type="character" w:customStyle="1" w:styleId="WW8Num3z0">
    <w:name w:val="WW8Num3z0"/>
    <w:qFormat/>
    <w:rsid w:val="003F23AD"/>
    <w:rPr>
      <w:rFonts w:ascii="Symbol" w:hAnsi="Symbol" w:cs="Symbol"/>
      <w:sz w:val="20"/>
    </w:rPr>
  </w:style>
  <w:style w:type="character" w:customStyle="1" w:styleId="WW8Num3z1">
    <w:name w:val="WW8Num3z1"/>
    <w:qFormat/>
    <w:rsid w:val="003F23AD"/>
    <w:rPr>
      <w:rFonts w:ascii="Courier New" w:hAnsi="Courier New" w:cs="Courier New"/>
      <w:sz w:val="20"/>
    </w:rPr>
  </w:style>
  <w:style w:type="character" w:customStyle="1" w:styleId="WW8Num3z2">
    <w:name w:val="WW8Num3z2"/>
    <w:qFormat/>
    <w:rsid w:val="003F23AD"/>
    <w:rPr>
      <w:rFonts w:ascii="Wingdings" w:hAnsi="Wingdings" w:cs="Wingdings"/>
      <w:sz w:val="20"/>
    </w:rPr>
  </w:style>
  <w:style w:type="character" w:customStyle="1" w:styleId="WW8Num4z0">
    <w:name w:val="WW8Num4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3F23AD"/>
  </w:style>
  <w:style w:type="character" w:customStyle="1" w:styleId="WW8Num4z2">
    <w:name w:val="WW8Num4z2"/>
    <w:qFormat/>
    <w:rsid w:val="003F23AD"/>
  </w:style>
  <w:style w:type="character" w:customStyle="1" w:styleId="WW8Num4z3">
    <w:name w:val="WW8Num4z3"/>
    <w:qFormat/>
    <w:rsid w:val="003F23AD"/>
  </w:style>
  <w:style w:type="character" w:customStyle="1" w:styleId="WW8Num4z4">
    <w:name w:val="WW8Num4z4"/>
    <w:qFormat/>
    <w:rsid w:val="003F23AD"/>
  </w:style>
  <w:style w:type="character" w:customStyle="1" w:styleId="WW8Num4z5">
    <w:name w:val="WW8Num4z5"/>
    <w:qFormat/>
    <w:rsid w:val="003F23AD"/>
  </w:style>
  <w:style w:type="character" w:customStyle="1" w:styleId="WW8Num4z6">
    <w:name w:val="WW8Num4z6"/>
    <w:qFormat/>
    <w:rsid w:val="003F23AD"/>
  </w:style>
  <w:style w:type="character" w:customStyle="1" w:styleId="WW8Num4z7">
    <w:name w:val="WW8Num4z7"/>
    <w:qFormat/>
    <w:rsid w:val="003F23AD"/>
  </w:style>
  <w:style w:type="character" w:customStyle="1" w:styleId="WW8Num4z8">
    <w:name w:val="WW8Num4z8"/>
    <w:qFormat/>
    <w:rsid w:val="003F23AD"/>
  </w:style>
  <w:style w:type="character" w:customStyle="1" w:styleId="WW8Num5z0">
    <w:name w:val="WW8Num5z0"/>
    <w:qFormat/>
    <w:rsid w:val="003F23AD"/>
    <w:rPr>
      <w:rFonts w:ascii="Symbol" w:hAnsi="Symbol" w:cs="Symbol"/>
      <w:sz w:val="20"/>
    </w:rPr>
  </w:style>
  <w:style w:type="character" w:customStyle="1" w:styleId="WW8Num5z1">
    <w:name w:val="WW8Num5z1"/>
    <w:qFormat/>
    <w:rsid w:val="003F23AD"/>
    <w:rPr>
      <w:rFonts w:ascii="Courier New" w:hAnsi="Courier New" w:cs="Courier New"/>
      <w:sz w:val="20"/>
    </w:rPr>
  </w:style>
  <w:style w:type="character" w:customStyle="1" w:styleId="WW8Num5z2">
    <w:name w:val="WW8Num5z2"/>
    <w:qFormat/>
    <w:rsid w:val="003F23AD"/>
    <w:rPr>
      <w:rFonts w:ascii="Wingdings" w:hAnsi="Wingdings" w:cs="Wingdings"/>
      <w:sz w:val="20"/>
    </w:rPr>
  </w:style>
  <w:style w:type="character" w:customStyle="1" w:styleId="WW8Num6z0">
    <w:name w:val="WW8Num6z0"/>
    <w:qFormat/>
    <w:rsid w:val="003F23AD"/>
    <w:rPr>
      <w:rFonts w:cs="Times New Roman"/>
      <w:sz w:val="28"/>
      <w:szCs w:val="28"/>
    </w:rPr>
  </w:style>
  <w:style w:type="character" w:customStyle="1" w:styleId="WW8Num6z1">
    <w:name w:val="WW8Num6z1"/>
    <w:qFormat/>
    <w:rsid w:val="003F23AD"/>
    <w:rPr>
      <w:rFonts w:ascii="Courier New" w:hAnsi="Courier New" w:cs="Courier New"/>
      <w:sz w:val="20"/>
    </w:rPr>
  </w:style>
  <w:style w:type="character" w:customStyle="1" w:styleId="WW8Num6z2">
    <w:name w:val="WW8Num6z2"/>
    <w:qFormat/>
    <w:rsid w:val="003F23AD"/>
    <w:rPr>
      <w:rFonts w:ascii="Wingdings" w:hAnsi="Wingdings" w:cs="Wingdings"/>
      <w:sz w:val="20"/>
    </w:rPr>
  </w:style>
  <w:style w:type="character" w:customStyle="1" w:styleId="WW8Num7z0">
    <w:name w:val="WW8Num7z0"/>
    <w:qFormat/>
    <w:rsid w:val="003F23AD"/>
    <w:rPr>
      <w:b/>
      <w:bCs/>
      <w:i/>
      <w:iCs/>
    </w:rPr>
  </w:style>
  <w:style w:type="character" w:customStyle="1" w:styleId="WW8Num7z1">
    <w:name w:val="WW8Num7z1"/>
    <w:qFormat/>
    <w:rsid w:val="003F23AD"/>
  </w:style>
  <w:style w:type="character" w:customStyle="1" w:styleId="WW8Num7z2">
    <w:name w:val="WW8Num7z2"/>
    <w:qFormat/>
    <w:rsid w:val="003F23AD"/>
  </w:style>
  <w:style w:type="character" w:customStyle="1" w:styleId="WW8Num7z3">
    <w:name w:val="WW8Num7z3"/>
    <w:qFormat/>
    <w:rsid w:val="003F23AD"/>
  </w:style>
  <w:style w:type="character" w:customStyle="1" w:styleId="WW8Num7z4">
    <w:name w:val="WW8Num7z4"/>
    <w:qFormat/>
    <w:rsid w:val="003F23AD"/>
  </w:style>
  <w:style w:type="character" w:customStyle="1" w:styleId="WW8Num7z5">
    <w:name w:val="WW8Num7z5"/>
    <w:qFormat/>
    <w:rsid w:val="003F23AD"/>
  </w:style>
  <w:style w:type="character" w:customStyle="1" w:styleId="WW8Num7z6">
    <w:name w:val="WW8Num7z6"/>
    <w:qFormat/>
    <w:rsid w:val="003F23AD"/>
  </w:style>
  <w:style w:type="character" w:customStyle="1" w:styleId="WW8Num7z7">
    <w:name w:val="WW8Num7z7"/>
    <w:qFormat/>
    <w:rsid w:val="003F23AD"/>
  </w:style>
  <w:style w:type="character" w:customStyle="1" w:styleId="WW8Num7z8">
    <w:name w:val="WW8Num7z8"/>
    <w:qFormat/>
    <w:rsid w:val="003F23AD"/>
  </w:style>
  <w:style w:type="character" w:customStyle="1" w:styleId="WW8Num8z0">
    <w:name w:val="WW8Num8z0"/>
    <w:qFormat/>
    <w:rsid w:val="003F23AD"/>
    <w:rPr>
      <w:rFonts w:ascii="Symbol" w:hAnsi="Symbol" w:cs="Symbol"/>
    </w:rPr>
  </w:style>
  <w:style w:type="character" w:customStyle="1" w:styleId="WW8Num8z1">
    <w:name w:val="WW8Num8z1"/>
    <w:qFormat/>
    <w:rsid w:val="003F23AD"/>
    <w:rPr>
      <w:rFonts w:ascii="Courier New" w:hAnsi="Courier New" w:cs="Courier New"/>
    </w:rPr>
  </w:style>
  <w:style w:type="character" w:customStyle="1" w:styleId="WW8Num8z2">
    <w:name w:val="WW8Num8z2"/>
    <w:qFormat/>
    <w:rsid w:val="003F23AD"/>
    <w:rPr>
      <w:rFonts w:ascii="Wingdings" w:hAnsi="Wingdings" w:cs="Wingdings"/>
    </w:rPr>
  </w:style>
  <w:style w:type="character" w:customStyle="1" w:styleId="WW8Num9z0">
    <w:name w:val="WW8Num9z0"/>
    <w:qFormat/>
    <w:rsid w:val="003F23AD"/>
    <w:rPr>
      <w:rFonts w:cs="Times New Roman"/>
    </w:rPr>
  </w:style>
  <w:style w:type="character" w:customStyle="1" w:styleId="WW8Num10z0">
    <w:name w:val="WW8Num10z0"/>
    <w:qFormat/>
    <w:rsid w:val="003F23AD"/>
    <w:rPr>
      <w:b/>
      <w:bCs/>
      <w:i/>
      <w:spacing w:val="-2"/>
    </w:rPr>
  </w:style>
  <w:style w:type="character" w:customStyle="1" w:styleId="WW8Num10z1">
    <w:name w:val="WW8Num10z1"/>
    <w:qFormat/>
    <w:rsid w:val="003F23AD"/>
  </w:style>
  <w:style w:type="character" w:customStyle="1" w:styleId="WW8Num10z2">
    <w:name w:val="WW8Num10z2"/>
    <w:qFormat/>
    <w:rsid w:val="003F23AD"/>
  </w:style>
  <w:style w:type="character" w:customStyle="1" w:styleId="WW8Num10z3">
    <w:name w:val="WW8Num10z3"/>
    <w:qFormat/>
    <w:rsid w:val="003F23AD"/>
  </w:style>
  <w:style w:type="character" w:customStyle="1" w:styleId="WW8Num10z4">
    <w:name w:val="WW8Num10z4"/>
    <w:qFormat/>
    <w:rsid w:val="003F23AD"/>
  </w:style>
  <w:style w:type="character" w:customStyle="1" w:styleId="WW8Num10z5">
    <w:name w:val="WW8Num10z5"/>
    <w:qFormat/>
    <w:rsid w:val="003F23AD"/>
  </w:style>
  <w:style w:type="character" w:customStyle="1" w:styleId="WW8Num10z6">
    <w:name w:val="WW8Num10z6"/>
    <w:qFormat/>
    <w:rsid w:val="003F23AD"/>
  </w:style>
  <w:style w:type="character" w:customStyle="1" w:styleId="WW8Num10z7">
    <w:name w:val="WW8Num10z7"/>
    <w:qFormat/>
    <w:rsid w:val="003F23AD"/>
  </w:style>
  <w:style w:type="character" w:customStyle="1" w:styleId="WW8Num10z8">
    <w:name w:val="WW8Num10z8"/>
    <w:qFormat/>
    <w:rsid w:val="003F23AD"/>
  </w:style>
  <w:style w:type="character" w:customStyle="1" w:styleId="WW8Num11z0">
    <w:name w:val="WW8Num11z0"/>
    <w:qFormat/>
    <w:rsid w:val="003F23AD"/>
    <w:rPr>
      <w:rFonts w:cs="Times New Roman"/>
    </w:rPr>
  </w:style>
  <w:style w:type="character" w:customStyle="1" w:styleId="WW8Num12z0">
    <w:name w:val="WW8Num12z0"/>
    <w:qFormat/>
    <w:rsid w:val="003F23AD"/>
    <w:rPr>
      <w:rFonts w:cs="Times New Roman"/>
    </w:rPr>
  </w:style>
  <w:style w:type="character" w:customStyle="1" w:styleId="WW8Num13z0">
    <w:name w:val="WW8Num13z0"/>
    <w:qFormat/>
    <w:rsid w:val="003F23AD"/>
    <w:rPr>
      <w:b/>
      <w:bCs/>
      <w:i/>
      <w:iCs/>
    </w:rPr>
  </w:style>
  <w:style w:type="character" w:customStyle="1" w:styleId="WW8Num13z1">
    <w:name w:val="WW8Num13z1"/>
    <w:qFormat/>
    <w:rsid w:val="003F23AD"/>
  </w:style>
  <w:style w:type="character" w:customStyle="1" w:styleId="WW8Num13z2">
    <w:name w:val="WW8Num13z2"/>
    <w:qFormat/>
    <w:rsid w:val="003F23AD"/>
  </w:style>
  <w:style w:type="character" w:customStyle="1" w:styleId="WW8Num13z3">
    <w:name w:val="WW8Num13z3"/>
    <w:qFormat/>
    <w:rsid w:val="003F23AD"/>
  </w:style>
  <w:style w:type="character" w:customStyle="1" w:styleId="WW8Num13z4">
    <w:name w:val="WW8Num13z4"/>
    <w:qFormat/>
    <w:rsid w:val="003F23AD"/>
  </w:style>
  <w:style w:type="character" w:customStyle="1" w:styleId="WW8Num13z5">
    <w:name w:val="WW8Num13z5"/>
    <w:qFormat/>
    <w:rsid w:val="003F23AD"/>
  </w:style>
  <w:style w:type="character" w:customStyle="1" w:styleId="WW8Num13z6">
    <w:name w:val="WW8Num13z6"/>
    <w:qFormat/>
    <w:rsid w:val="003F23AD"/>
  </w:style>
  <w:style w:type="character" w:customStyle="1" w:styleId="WW8Num13z7">
    <w:name w:val="WW8Num13z7"/>
    <w:qFormat/>
    <w:rsid w:val="003F23AD"/>
  </w:style>
  <w:style w:type="character" w:customStyle="1" w:styleId="WW8Num13z8">
    <w:name w:val="WW8Num13z8"/>
    <w:qFormat/>
    <w:rsid w:val="003F23AD"/>
  </w:style>
  <w:style w:type="character" w:customStyle="1" w:styleId="WW8Num14z0">
    <w:name w:val="WW8Num14z0"/>
    <w:qFormat/>
    <w:rsid w:val="003F23AD"/>
    <w:rPr>
      <w:rFonts w:ascii="Symbol" w:hAnsi="Symbol" w:cs="Symbol"/>
    </w:rPr>
  </w:style>
  <w:style w:type="character" w:customStyle="1" w:styleId="WW8Num14z1">
    <w:name w:val="WW8Num14z1"/>
    <w:qFormat/>
    <w:rsid w:val="003F23AD"/>
    <w:rPr>
      <w:rFonts w:ascii="Courier New" w:hAnsi="Courier New" w:cs="Courier New"/>
    </w:rPr>
  </w:style>
  <w:style w:type="character" w:customStyle="1" w:styleId="WW8Num14z2">
    <w:name w:val="WW8Num14z2"/>
    <w:qFormat/>
    <w:rsid w:val="003F23AD"/>
    <w:rPr>
      <w:rFonts w:ascii="Wingdings" w:hAnsi="Wingdings" w:cs="Wingdings"/>
    </w:rPr>
  </w:style>
  <w:style w:type="character" w:customStyle="1" w:styleId="WW8Num15z0">
    <w:name w:val="WW8Num15z0"/>
    <w:qFormat/>
    <w:rsid w:val="003F23AD"/>
    <w:rPr>
      <w:rFonts w:ascii="Symbol" w:hAnsi="Symbol" w:cs="Symbol"/>
    </w:rPr>
  </w:style>
  <w:style w:type="character" w:customStyle="1" w:styleId="WW8Num15z1">
    <w:name w:val="WW8Num15z1"/>
    <w:qFormat/>
    <w:rsid w:val="003F23AD"/>
    <w:rPr>
      <w:rFonts w:ascii="Times New Roman" w:eastAsia="Times New Roman" w:hAnsi="Times New Roman" w:cs="Times New Roman"/>
    </w:rPr>
  </w:style>
  <w:style w:type="character" w:customStyle="1" w:styleId="WW8Num15z2">
    <w:name w:val="WW8Num15z2"/>
    <w:qFormat/>
    <w:rsid w:val="003F23AD"/>
    <w:rPr>
      <w:rFonts w:ascii="Wingdings" w:hAnsi="Wingdings" w:cs="Wingdings"/>
    </w:rPr>
  </w:style>
  <w:style w:type="character" w:customStyle="1" w:styleId="WW8Num15z4">
    <w:name w:val="WW8Num15z4"/>
    <w:qFormat/>
    <w:rsid w:val="003F23AD"/>
    <w:rPr>
      <w:rFonts w:ascii="Courier New" w:hAnsi="Courier New" w:cs="Courier New"/>
    </w:rPr>
  </w:style>
  <w:style w:type="character" w:customStyle="1" w:styleId="WW8Num16z0">
    <w:name w:val="WW8Num16z0"/>
    <w:qFormat/>
    <w:rsid w:val="003F23AD"/>
    <w:rPr>
      <w:caps w:val="0"/>
      <w:smallCaps w:val="0"/>
    </w:rPr>
  </w:style>
  <w:style w:type="character" w:customStyle="1" w:styleId="WW8Num17z0">
    <w:name w:val="WW8Num17z0"/>
    <w:qFormat/>
    <w:rsid w:val="003F23AD"/>
    <w:rPr>
      <w:rFonts w:ascii="Symbol" w:hAnsi="Symbol" w:cs="Symbol"/>
    </w:rPr>
  </w:style>
  <w:style w:type="character" w:customStyle="1" w:styleId="WW8Num17z2">
    <w:name w:val="WW8Num17z2"/>
    <w:qFormat/>
    <w:rsid w:val="003F23AD"/>
    <w:rPr>
      <w:rFonts w:ascii="Wingdings" w:hAnsi="Wingdings" w:cs="Wingdings"/>
    </w:rPr>
  </w:style>
  <w:style w:type="character" w:customStyle="1" w:styleId="WW8Num17z4">
    <w:name w:val="WW8Num17z4"/>
    <w:qFormat/>
    <w:rsid w:val="003F23AD"/>
    <w:rPr>
      <w:rFonts w:ascii="Courier New" w:hAnsi="Courier New" w:cs="Courier New"/>
    </w:rPr>
  </w:style>
  <w:style w:type="character" w:customStyle="1" w:styleId="WW8Num18z0">
    <w:name w:val="WW8Num18z0"/>
    <w:qFormat/>
    <w:rsid w:val="003F23AD"/>
    <w:rPr>
      <w:rFonts w:ascii="Symbol" w:hAnsi="Symbol" w:cs="Symbol"/>
    </w:rPr>
  </w:style>
  <w:style w:type="character" w:customStyle="1" w:styleId="WW8Num18z1">
    <w:name w:val="WW8Num18z1"/>
    <w:qFormat/>
    <w:rsid w:val="003F23AD"/>
    <w:rPr>
      <w:rFonts w:ascii="Courier New" w:hAnsi="Courier New" w:cs="Courier New"/>
    </w:rPr>
  </w:style>
  <w:style w:type="character" w:customStyle="1" w:styleId="WW8Num18z2">
    <w:name w:val="WW8Num18z2"/>
    <w:qFormat/>
    <w:rsid w:val="003F23AD"/>
    <w:rPr>
      <w:rFonts w:ascii="Wingdings" w:hAnsi="Wingdings" w:cs="Wingdings"/>
    </w:rPr>
  </w:style>
  <w:style w:type="character" w:customStyle="1" w:styleId="WW8Num19z0">
    <w:name w:val="WW8Num19z0"/>
    <w:qFormat/>
    <w:rsid w:val="003F23AD"/>
    <w:rPr>
      <w:b/>
      <w:i/>
    </w:rPr>
  </w:style>
  <w:style w:type="character" w:customStyle="1" w:styleId="WW8Num19z1">
    <w:name w:val="WW8Num19z1"/>
    <w:qFormat/>
    <w:rsid w:val="003F23AD"/>
  </w:style>
  <w:style w:type="character" w:customStyle="1" w:styleId="WW8Num19z2">
    <w:name w:val="WW8Num19z2"/>
    <w:qFormat/>
    <w:rsid w:val="003F23AD"/>
  </w:style>
  <w:style w:type="character" w:customStyle="1" w:styleId="WW8Num19z3">
    <w:name w:val="WW8Num19z3"/>
    <w:qFormat/>
    <w:rsid w:val="003F23AD"/>
  </w:style>
  <w:style w:type="character" w:customStyle="1" w:styleId="WW8Num19z4">
    <w:name w:val="WW8Num19z4"/>
    <w:qFormat/>
    <w:rsid w:val="003F23AD"/>
  </w:style>
  <w:style w:type="character" w:customStyle="1" w:styleId="WW8Num19z5">
    <w:name w:val="WW8Num19z5"/>
    <w:qFormat/>
    <w:rsid w:val="003F23AD"/>
  </w:style>
  <w:style w:type="character" w:customStyle="1" w:styleId="WW8Num19z6">
    <w:name w:val="WW8Num19z6"/>
    <w:qFormat/>
    <w:rsid w:val="003F23AD"/>
  </w:style>
  <w:style w:type="character" w:customStyle="1" w:styleId="WW8Num19z7">
    <w:name w:val="WW8Num19z7"/>
    <w:qFormat/>
    <w:rsid w:val="003F23AD"/>
  </w:style>
  <w:style w:type="character" w:customStyle="1" w:styleId="WW8Num19z8">
    <w:name w:val="WW8Num19z8"/>
    <w:qFormat/>
    <w:rsid w:val="003F23AD"/>
  </w:style>
  <w:style w:type="character" w:customStyle="1" w:styleId="WW8Num20z0">
    <w:name w:val="WW8Num20z0"/>
    <w:qFormat/>
    <w:rsid w:val="003F23AD"/>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3F23AD"/>
  </w:style>
  <w:style w:type="character" w:customStyle="1" w:styleId="WW8Num20z2">
    <w:name w:val="WW8Num20z2"/>
    <w:qFormat/>
    <w:rsid w:val="003F23AD"/>
  </w:style>
  <w:style w:type="character" w:customStyle="1" w:styleId="WW8Num20z3">
    <w:name w:val="WW8Num20z3"/>
    <w:qFormat/>
    <w:rsid w:val="003F23AD"/>
  </w:style>
  <w:style w:type="character" w:customStyle="1" w:styleId="WW8Num20z4">
    <w:name w:val="WW8Num20z4"/>
    <w:qFormat/>
    <w:rsid w:val="003F23AD"/>
  </w:style>
  <w:style w:type="character" w:customStyle="1" w:styleId="WW8Num20z5">
    <w:name w:val="WW8Num20z5"/>
    <w:qFormat/>
    <w:rsid w:val="003F23AD"/>
  </w:style>
  <w:style w:type="character" w:customStyle="1" w:styleId="WW8Num20z6">
    <w:name w:val="WW8Num20z6"/>
    <w:qFormat/>
    <w:rsid w:val="003F23AD"/>
  </w:style>
  <w:style w:type="character" w:customStyle="1" w:styleId="WW8Num20z7">
    <w:name w:val="WW8Num20z7"/>
    <w:qFormat/>
    <w:rsid w:val="003F23AD"/>
  </w:style>
  <w:style w:type="character" w:customStyle="1" w:styleId="WW8Num20z8">
    <w:name w:val="WW8Num20z8"/>
    <w:qFormat/>
    <w:rsid w:val="003F23AD"/>
  </w:style>
  <w:style w:type="character" w:customStyle="1" w:styleId="WW8Num21z0">
    <w:name w:val="WW8Num21z0"/>
    <w:qFormat/>
    <w:rsid w:val="003F23AD"/>
    <w:rPr>
      <w:rFonts w:ascii="Symbol" w:hAnsi="Symbol" w:cs="Symbol"/>
    </w:rPr>
  </w:style>
  <w:style w:type="character" w:customStyle="1" w:styleId="WW8Num21z1">
    <w:name w:val="WW8Num21z1"/>
    <w:qFormat/>
    <w:rsid w:val="003F23AD"/>
    <w:rPr>
      <w:rFonts w:ascii="Courier New" w:hAnsi="Courier New" w:cs="Courier New"/>
    </w:rPr>
  </w:style>
  <w:style w:type="character" w:customStyle="1" w:styleId="WW8Num21z2">
    <w:name w:val="WW8Num21z2"/>
    <w:qFormat/>
    <w:rsid w:val="003F23AD"/>
    <w:rPr>
      <w:rFonts w:ascii="Wingdings" w:hAnsi="Wingdings" w:cs="Wingdings"/>
    </w:rPr>
  </w:style>
  <w:style w:type="character" w:customStyle="1" w:styleId="WW8Num22z0">
    <w:name w:val="WW8Num22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3F23AD"/>
  </w:style>
  <w:style w:type="character" w:customStyle="1" w:styleId="WW8Num22z2">
    <w:name w:val="WW8Num22z2"/>
    <w:qFormat/>
    <w:rsid w:val="003F23AD"/>
  </w:style>
  <w:style w:type="character" w:customStyle="1" w:styleId="WW8Num22z3">
    <w:name w:val="WW8Num22z3"/>
    <w:qFormat/>
    <w:rsid w:val="003F23AD"/>
  </w:style>
  <w:style w:type="character" w:customStyle="1" w:styleId="WW8Num22z4">
    <w:name w:val="WW8Num22z4"/>
    <w:qFormat/>
    <w:rsid w:val="003F23AD"/>
  </w:style>
  <w:style w:type="character" w:customStyle="1" w:styleId="WW8Num22z5">
    <w:name w:val="WW8Num22z5"/>
    <w:qFormat/>
    <w:rsid w:val="003F23AD"/>
  </w:style>
  <w:style w:type="character" w:customStyle="1" w:styleId="WW8Num22z6">
    <w:name w:val="WW8Num22z6"/>
    <w:qFormat/>
    <w:rsid w:val="003F23AD"/>
  </w:style>
  <w:style w:type="character" w:customStyle="1" w:styleId="WW8Num22z7">
    <w:name w:val="WW8Num22z7"/>
    <w:qFormat/>
    <w:rsid w:val="003F23AD"/>
  </w:style>
  <w:style w:type="character" w:customStyle="1" w:styleId="WW8Num22z8">
    <w:name w:val="WW8Num22z8"/>
    <w:qFormat/>
    <w:rsid w:val="003F23AD"/>
  </w:style>
  <w:style w:type="character" w:customStyle="1" w:styleId="WW8Num23z0">
    <w:name w:val="WW8Num23z0"/>
    <w:qFormat/>
    <w:rsid w:val="003F23AD"/>
    <w:rPr>
      <w:rFonts w:ascii="Verdana" w:hAnsi="Verdana" w:cs="Verdana"/>
      <w:b/>
      <w:i w:val="0"/>
      <w:sz w:val="24"/>
    </w:rPr>
  </w:style>
  <w:style w:type="character" w:customStyle="1" w:styleId="WW8Num23z4">
    <w:name w:val="WW8Num23z4"/>
    <w:qFormat/>
    <w:rsid w:val="003F23AD"/>
    <w:rPr>
      <w:rFonts w:ascii="Verdana" w:hAnsi="Verdana" w:cs="Verdana"/>
      <w:b/>
      <w:i w:val="0"/>
      <w:sz w:val="22"/>
    </w:rPr>
  </w:style>
  <w:style w:type="character" w:customStyle="1" w:styleId="WW8Num23z5">
    <w:name w:val="WW8Num23z5"/>
    <w:qFormat/>
    <w:rsid w:val="003F23AD"/>
    <w:rPr>
      <w:rFonts w:ascii="Verdana" w:hAnsi="Verdana" w:cs="Verdana"/>
      <w:b/>
      <w:i w:val="0"/>
    </w:rPr>
  </w:style>
  <w:style w:type="character" w:customStyle="1" w:styleId="WW8Num24z0">
    <w:name w:val="WW8Num24z0"/>
    <w:qFormat/>
    <w:rsid w:val="003F23AD"/>
  </w:style>
  <w:style w:type="character" w:customStyle="1" w:styleId="WW8Num24z1">
    <w:name w:val="WW8Num24z1"/>
    <w:qFormat/>
    <w:rsid w:val="003F23AD"/>
  </w:style>
  <w:style w:type="character" w:customStyle="1" w:styleId="WW8Num24z2">
    <w:name w:val="WW8Num24z2"/>
    <w:qFormat/>
    <w:rsid w:val="003F23AD"/>
  </w:style>
  <w:style w:type="character" w:customStyle="1" w:styleId="WW8Num24z3">
    <w:name w:val="WW8Num24z3"/>
    <w:qFormat/>
    <w:rsid w:val="003F23AD"/>
  </w:style>
  <w:style w:type="character" w:customStyle="1" w:styleId="WW8Num24z4">
    <w:name w:val="WW8Num24z4"/>
    <w:qFormat/>
    <w:rsid w:val="003F23AD"/>
  </w:style>
  <w:style w:type="character" w:customStyle="1" w:styleId="WW8Num24z5">
    <w:name w:val="WW8Num24z5"/>
    <w:qFormat/>
    <w:rsid w:val="003F23AD"/>
  </w:style>
  <w:style w:type="character" w:customStyle="1" w:styleId="WW8Num24z6">
    <w:name w:val="WW8Num24z6"/>
    <w:qFormat/>
    <w:rsid w:val="003F23AD"/>
  </w:style>
  <w:style w:type="character" w:customStyle="1" w:styleId="WW8Num24z7">
    <w:name w:val="WW8Num24z7"/>
    <w:qFormat/>
    <w:rsid w:val="003F23AD"/>
  </w:style>
  <w:style w:type="character" w:customStyle="1" w:styleId="WW8Num24z8">
    <w:name w:val="WW8Num24z8"/>
    <w:qFormat/>
    <w:rsid w:val="003F23AD"/>
  </w:style>
  <w:style w:type="character" w:customStyle="1" w:styleId="WW8Num25z0">
    <w:name w:val="WW8Num25z0"/>
    <w:qFormat/>
    <w:rsid w:val="003F23AD"/>
    <w:rPr>
      <w:rFonts w:ascii="Symbol" w:hAnsi="Symbol" w:cs="Symbol"/>
      <w:sz w:val="20"/>
    </w:rPr>
  </w:style>
  <w:style w:type="character" w:customStyle="1" w:styleId="WW8Num25z1">
    <w:name w:val="WW8Num25z1"/>
    <w:qFormat/>
    <w:rsid w:val="003F23AD"/>
    <w:rPr>
      <w:rFonts w:ascii="Courier New" w:hAnsi="Courier New" w:cs="Courier New"/>
      <w:sz w:val="20"/>
    </w:rPr>
  </w:style>
  <w:style w:type="character" w:customStyle="1" w:styleId="WW8Num25z2">
    <w:name w:val="WW8Num25z2"/>
    <w:qFormat/>
    <w:rsid w:val="003F23AD"/>
    <w:rPr>
      <w:rFonts w:ascii="Wingdings" w:hAnsi="Wingdings" w:cs="Wingdings"/>
      <w:sz w:val="20"/>
    </w:rPr>
  </w:style>
  <w:style w:type="character" w:customStyle="1" w:styleId="WW8Num26z0">
    <w:name w:val="WW8Num26z0"/>
    <w:qFormat/>
    <w:rsid w:val="003F23AD"/>
    <w:rPr>
      <w:b/>
    </w:rPr>
  </w:style>
  <w:style w:type="character" w:customStyle="1" w:styleId="WW8Num26z1">
    <w:name w:val="WW8Num26z1"/>
    <w:qFormat/>
    <w:rsid w:val="003F23AD"/>
    <w:rPr>
      <w:b/>
    </w:rPr>
  </w:style>
  <w:style w:type="character" w:customStyle="1" w:styleId="WW8Num27z0">
    <w:name w:val="WW8Num27z0"/>
    <w:qFormat/>
    <w:rsid w:val="003F23AD"/>
    <w:rPr>
      <w:rFonts w:cs="Times New Roman"/>
    </w:rPr>
  </w:style>
  <w:style w:type="character" w:customStyle="1" w:styleId="WW8Num28z0">
    <w:name w:val="WW8Num28z0"/>
    <w:qFormat/>
    <w:rsid w:val="003F23AD"/>
  </w:style>
  <w:style w:type="character" w:customStyle="1" w:styleId="WW8Num28z1">
    <w:name w:val="WW8Num28z1"/>
    <w:qFormat/>
    <w:rsid w:val="003F23AD"/>
  </w:style>
  <w:style w:type="character" w:customStyle="1" w:styleId="WW8Num28z2">
    <w:name w:val="WW8Num28z2"/>
    <w:qFormat/>
    <w:rsid w:val="003F23AD"/>
  </w:style>
  <w:style w:type="character" w:customStyle="1" w:styleId="WW8Num28z3">
    <w:name w:val="WW8Num28z3"/>
    <w:qFormat/>
    <w:rsid w:val="003F23AD"/>
  </w:style>
  <w:style w:type="character" w:customStyle="1" w:styleId="WW8Num28z4">
    <w:name w:val="WW8Num28z4"/>
    <w:qFormat/>
    <w:rsid w:val="003F23AD"/>
  </w:style>
  <w:style w:type="character" w:customStyle="1" w:styleId="WW8Num28z5">
    <w:name w:val="WW8Num28z5"/>
    <w:qFormat/>
    <w:rsid w:val="003F23AD"/>
  </w:style>
  <w:style w:type="character" w:customStyle="1" w:styleId="WW8Num28z6">
    <w:name w:val="WW8Num28z6"/>
    <w:qFormat/>
    <w:rsid w:val="003F23AD"/>
  </w:style>
  <w:style w:type="character" w:customStyle="1" w:styleId="WW8Num28z7">
    <w:name w:val="WW8Num28z7"/>
    <w:qFormat/>
    <w:rsid w:val="003F23AD"/>
  </w:style>
  <w:style w:type="character" w:customStyle="1" w:styleId="WW8Num28z8">
    <w:name w:val="WW8Num28z8"/>
    <w:qFormat/>
    <w:rsid w:val="003F23AD"/>
  </w:style>
  <w:style w:type="character" w:customStyle="1" w:styleId="WW8Num29z0">
    <w:name w:val="WW8Num29z0"/>
    <w:qFormat/>
    <w:rsid w:val="003F23AD"/>
    <w:rPr>
      <w:rFonts w:ascii="Symbol" w:hAnsi="Symbol" w:cs="Symbol"/>
    </w:rPr>
  </w:style>
  <w:style w:type="character" w:customStyle="1" w:styleId="WW8Num29z1">
    <w:name w:val="WW8Num29z1"/>
    <w:qFormat/>
    <w:rsid w:val="003F23AD"/>
    <w:rPr>
      <w:rFonts w:ascii="Courier New" w:hAnsi="Courier New" w:cs="Courier New"/>
    </w:rPr>
  </w:style>
  <w:style w:type="character" w:customStyle="1" w:styleId="WW8Num29z2">
    <w:name w:val="WW8Num29z2"/>
    <w:qFormat/>
    <w:rsid w:val="003F23AD"/>
    <w:rPr>
      <w:rFonts w:ascii="Wingdings" w:hAnsi="Wingdings" w:cs="Wingdings"/>
    </w:rPr>
  </w:style>
  <w:style w:type="character" w:customStyle="1" w:styleId="WW8Num30z0">
    <w:name w:val="WW8Num30z0"/>
    <w:qFormat/>
    <w:rsid w:val="003F23AD"/>
    <w:rPr>
      <w:rFonts w:ascii="Symbol" w:hAnsi="Symbol" w:cs="Symbol"/>
      <w:sz w:val="20"/>
    </w:rPr>
  </w:style>
  <w:style w:type="character" w:customStyle="1" w:styleId="WW8Num30z1">
    <w:name w:val="WW8Num30z1"/>
    <w:qFormat/>
    <w:rsid w:val="003F23AD"/>
    <w:rPr>
      <w:rFonts w:ascii="Courier New" w:hAnsi="Courier New" w:cs="Courier New"/>
      <w:sz w:val="20"/>
    </w:rPr>
  </w:style>
  <w:style w:type="character" w:customStyle="1" w:styleId="WW8Num30z2">
    <w:name w:val="WW8Num30z2"/>
    <w:qFormat/>
    <w:rsid w:val="003F23AD"/>
    <w:rPr>
      <w:rFonts w:ascii="Wingdings" w:hAnsi="Wingdings" w:cs="Wingdings"/>
      <w:sz w:val="20"/>
    </w:rPr>
  </w:style>
  <w:style w:type="character" w:customStyle="1" w:styleId="WW8Num31z0">
    <w:name w:val="WW8Num31z0"/>
    <w:qFormat/>
    <w:rsid w:val="003F23AD"/>
    <w:rPr>
      <w:rFonts w:ascii="Symbol" w:hAnsi="Symbol" w:cs="Symbol"/>
    </w:rPr>
  </w:style>
  <w:style w:type="character" w:customStyle="1" w:styleId="WW8Num31z2">
    <w:name w:val="WW8Num31z2"/>
    <w:qFormat/>
    <w:rsid w:val="003F23AD"/>
    <w:rPr>
      <w:rFonts w:ascii="Wingdings" w:hAnsi="Wingdings" w:cs="Wingdings"/>
    </w:rPr>
  </w:style>
  <w:style w:type="character" w:customStyle="1" w:styleId="WW8Num31z4">
    <w:name w:val="WW8Num31z4"/>
    <w:qFormat/>
    <w:rsid w:val="003F23AD"/>
    <w:rPr>
      <w:rFonts w:ascii="Courier New" w:hAnsi="Courier New" w:cs="Courier New"/>
    </w:rPr>
  </w:style>
  <w:style w:type="character" w:styleId="aff2">
    <w:name w:val="page number"/>
    <w:basedOn w:val="a1"/>
    <w:rsid w:val="003F23AD"/>
  </w:style>
  <w:style w:type="character" w:customStyle="1" w:styleId="aff3">
    <w:name w:val="Текст выноски Знак"/>
    <w:qFormat/>
    <w:rsid w:val="003F23AD"/>
    <w:rPr>
      <w:rFonts w:ascii="Tahoma" w:hAnsi="Tahoma" w:cs="Tahoma"/>
      <w:sz w:val="16"/>
      <w:szCs w:val="16"/>
    </w:rPr>
  </w:style>
  <w:style w:type="character" w:customStyle="1" w:styleId="25">
    <w:name w:val="Основной текст (2)_"/>
    <w:basedOn w:val="a1"/>
    <w:qFormat/>
    <w:rsid w:val="003F23AD"/>
    <w:rPr>
      <w:rFonts w:ascii="Calibri" w:eastAsia="Calibri" w:hAnsi="Calibri" w:cs="Calibri"/>
      <w:shd w:val="clear" w:color="auto" w:fill="FFFFFF"/>
    </w:rPr>
  </w:style>
  <w:style w:type="character" w:customStyle="1" w:styleId="26">
    <w:name w:val="Основной текст (2) + Курсив"/>
    <w:basedOn w:val="25"/>
    <w:qFormat/>
    <w:rsid w:val="003F23AD"/>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3">
    <w:name w:val="Основной текст (5)_"/>
    <w:basedOn w:val="a1"/>
    <w:qFormat/>
    <w:rsid w:val="003F23AD"/>
    <w:rPr>
      <w:rFonts w:ascii="Calibri" w:eastAsia="Calibri" w:hAnsi="Calibri" w:cs="Calibri"/>
      <w:b w:val="0"/>
      <w:bCs w:val="0"/>
      <w:i/>
      <w:iCs/>
      <w:caps w:val="0"/>
      <w:smallCaps w:val="0"/>
      <w:strike w:val="0"/>
      <w:dstrike w:val="0"/>
      <w:u w:val="none"/>
    </w:rPr>
  </w:style>
  <w:style w:type="character" w:customStyle="1" w:styleId="54">
    <w:name w:val="Основной текст (5)"/>
    <w:basedOn w:val="53"/>
    <w:uiPriority w:val="99"/>
    <w:qFormat/>
    <w:rsid w:val="003F23AD"/>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43">
    <w:name w:val="Заголовок №4_"/>
    <w:basedOn w:val="a1"/>
    <w:qFormat/>
    <w:rsid w:val="003F23AD"/>
    <w:rPr>
      <w:rFonts w:ascii="Arial" w:eastAsia="Arial" w:hAnsi="Arial" w:cs="Arial"/>
      <w:b/>
      <w:bCs/>
      <w:sz w:val="30"/>
      <w:szCs w:val="30"/>
      <w:shd w:val="clear" w:color="auto" w:fill="FFFFFF"/>
    </w:rPr>
  </w:style>
  <w:style w:type="character" w:customStyle="1" w:styleId="100">
    <w:name w:val="Основной текст (10)_"/>
    <w:basedOn w:val="a1"/>
    <w:qFormat/>
    <w:rsid w:val="003F23AD"/>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3F23AD"/>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5"/>
    <w:qFormat/>
    <w:rsid w:val="003F23AD"/>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5"/>
    <w:qFormat/>
    <w:rsid w:val="003F23AD"/>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5">
    <w:name w:val="Заголовок №5_"/>
    <w:basedOn w:val="a1"/>
    <w:qFormat/>
    <w:rsid w:val="003F23AD"/>
    <w:rPr>
      <w:rFonts w:ascii="Calibri" w:eastAsia="Calibri" w:hAnsi="Calibri" w:cs="Calibri"/>
      <w:b/>
      <w:bCs/>
      <w:sz w:val="30"/>
      <w:szCs w:val="30"/>
      <w:shd w:val="clear" w:color="auto" w:fill="FFFFFF"/>
    </w:rPr>
  </w:style>
  <w:style w:type="character" w:customStyle="1" w:styleId="34">
    <w:name w:val="Основной текст (3)_"/>
    <w:basedOn w:val="a1"/>
    <w:qFormat/>
    <w:rsid w:val="003F23AD"/>
    <w:rPr>
      <w:i/>
      <w:iCs/>
      <w:shd w:val="clear" w:color="auto" w:fill="FFFFFF"/>
    </w:rPr>
  </w:style>
  <w:style w:type="character" w:customStyle="1" w:styleId="35">
    <w:name w:val="Основной текст (3) + Полужирный;Не курсив"/>
    <w:basedOn w:val="34"/>
    <w:qFormat/>
    <w:rsid w:val="003F23AD"/>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0"/>
    <w:next w:val="aff0"/>
    <w:qFormat/>
    <w:rsid w:val="003F23AD"/>
    <w:pPr>
      <w:keepNext/>
      <w:spacing w:before="240" w:after="120" w:line="240" w:lineRule="auto"/>
    </w:pPr>
    <w:rPr>
      <w:rFonts w:ascii="Arial" w:eastAsia="DejaVu Sans" w:hAnsi="Arial" w:cs="DejaVu Sans"/>
      <w:sz w:val="28"/>
      <w:szCs w:val="28"/>
      <w:lang w:eastAsia="zh-CN"/>
    </w:rPr>
  </w:style>
  <w:style w:type="paragraph" w:styleId="aff4">
    <w:name w:val="List"/>
    <w:basedOn w:val="aff0"/>
    <w:rsid w:val="003F23AD"/>
    <w:pPr>
      <w:widowControl/>
      <w:autoSpaceDE/>
      <w:autoSpaceDN/>
      <w:jc w:val="center"/>
    </w:pPr>
    <w:rPr>
      <w:smallCaps/>
      <w:sz w:val="24"/>
      <w:szCs w:val="24"/>
      <w:lang w:eastAsia="zh-CN" w:bidi="ar-SA"/>
    </w:rPr>
  </w:style>
  <w:style w:type="paragraph" w:customStyle="1" w:styleId="Index">
    <w:name w:val="Index"/>
    <w:basedOn w:val="a0"/>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styleId="aff5">
    <w:name w:val="Block Text"/>
    <w:basedOn w:val="a0"/>
    <w:qFormat/>
    <w:rsid w:val="003F23AD"/>
    <w:pPr>
      <w:spacing w:after="0" w:line="240" w:lineRule="auto"/>
      <w:ind w:left="142" w:right="4819"/>
      <w:jc w:val="center"/>
    </w:pPr>
    <w:rPr>
      <w:rFonts w:ascii="Times New Roman" w:eastAsia="Times New Roman" w:hAnsi="Times New Roman" w:cs="Times New Roman"/>
      <w:sz w:val="24"/>
      <w:szCs w:val="24"/>
      <w:lang w:eastAsia="zh-CN"/>
    </w:rPr>
  </w:style>
  <w:style w:type="paragraph" w:styleId="27">
    <w:name w:val="Body Text 2"/>
    <w:basedOn w:val="a0"/>
    <w:link w:val="28"/>
    <w:qFormat/>
    <w:rsid w:val="003F23AD"/>
    <w:pPr>
      <w:spacing w:after="0" w:line="240" w:lineRule="auto"/>
    </w:pPr>
    <w:rPr>
      <w:rFonts w:ascii="Times New Roman" w:eastAsia="Times New Roman" w:hAnsi="Times New Roman" w:cs="Times New Roman"/>
      <w:b/>
      <w:bCs/>
      <w:smallCaps/>
      <w:szCs w:val="24"/>
      <w:lang w:eastAsia="zh-CN"/>
    </w:rPr>
  </w:style>
  <w:style w:type="character" w:customStyle="1" w:styleId="28">
    <w:name w:val="Основной текст 2 Знак"/>
    <w:basedOn w:val="a1"/>
    <w:link w:val="27"/>
    <w:qFormat/>
    <w:rsid w:val="003F23AD"/>
    <w:rPr>
      <w:rFonts w:ascii="Times New Roman" w:eastAsia="Times New Roman" w:hAnsi="Times New Roman" w:cs="Times New Roman"/>
      <w:b/>
      <w:bCs/>
      <w:smallCaps/>
      <w:szCs w:val="24"/>
      <w:lang w:eastAsia="zh-CN"/>
    </w:rPr>
  </w:style>
  <w:style w:type="paragraph" w:styleId="36">
    <w:name w:val="Body Text 3"/>
    <w:basedOn w:val="a0"/>
    <w:link w:val="37"/>
    <w:qFormat/>
    <w:rsid w:val="003F23AD"/>
    <w:pPr>
      <w:spacing w:after="0" w:line="240" w:lineRule="auto"/>
      <w:jc w:val="right"/>
    </w:pPr>
    <w:rPr>
      <w:rFonts w:ascii="Times New Roman" w:eastAsia="Times New Roman" w:hAnsi="Times New Roman" w:cs="Times New Roman"/>
      <w:sz w:val="16"/>
      <w:szCs w:val="24"/>
      <w:lang w:eastAsia="zh-CN"/>
    </w:rPr>
  </w:style>
  <w:style w:type="character" w:customStyle="1" w:styleId="37">
    <w:name w:val="Основной текст 3 Знак"/>
    <w:basedOn w:val="a1"/>
    <w:link w:val="36"/>
    <w:qFormat/>
    <w:rsid w:val="003F23AD"/>
    <w:rPr>
      <w:rFonts w:ascii="Times New Roman" w:eastAsia="Times New Roman" w:hAnsi="Times New Roman" w:cs="Times New Roman"/>
      <w:sz w:val="16"/>
      <w:szCs w:val="24"/>
      <w:lang w:eastAsia="zh-CN"/>
    </w:rPr>
  </w:style>
  <w:style w:type="paragraph" w:styleId="29">
    <w:name w:val="Body Text Indent 2"/>
    <w:basedOn w:val="a0"/>
    <w:link w:val="2a"/>
    <w:qFormat/>
    <w:rsid w:val="003F23AD"/>
    <w:pPr>
      <w:spacing w:after="0" w:line="240" w:lineRule="auto"/>
      <w:ind w:left="993"/>
    </w:pPr>
    <w:rPr>
      <w:rFonts w:ascii="Times New Roman" w:eastAsia="Times New Roman" w:hAnsi="Times New Roman" w:cs="Times New Roman"/>
      <w:sz w:val="24"/>
      <w:szCs w:val="24"/>
      <w:lang w:eastAsia="zh-CN"/>
    </w:rPr>
  </w:style>
  <w:style w:type="character" w:customStyle="1" w:styleId="2a">
    <w:name w:val="Основной текст с отступом 2 Знак"/>
    <w:basedOn w:val="a1"/>
    <w:link w:val="29"/>
    <w:qFormat/>
    <w:rsid w:val="003F23AD"/>
    <w:rPr>
      <w:rFonts w:ascii="Times New Roman" w:eastAsia="Times New Roman" w:hAnsi="Times New Roman" w:cs="Times New Roman"/>
      <w:sz w:val="24"/>
      <w:szCs w:val="24"/>
      <w:lang w:eastAsia="zh-CN"/>
    </w:rPr>
  </w:style>
  <w:style w:type="paragraph" w:styleId="38">
    <w:name w:val="Body Text Indent 3"/>
    <w:basedOn w:val="a0"/>
    <w:link w:val="39"/>
    <w:qFormat/>
    <w:rsid w:val="003F23AD"/>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9">
    <w:name w:val="Основной текст с отступом 3 Знак"/>
    <w:basedOn w:val="a1"/>
    <w:link w:val="38"/>
    <w:qFormat/>
    <w:rsid w:val="003F23AD"/>
    <w:rPr>
      <w:rFonts w:ascii="Times New Roman" w:eastAsia="Times New Roman" w:hAnsi="Times New Roman" w:cs="Times New Roman"/>
      <w:sz w:val="24"/>
      <w:szCs w:val="24"/>
      <w:lang w:eastAsia="zh-CN"/>
    </w:rPr>
  </w:style>
  <w:style w:type="character" w:customStyle="1" w:styleId="14">
    <w:name w:val="Нижний колонтитул Знак1"/>
    <w:basedOn w:val="a1"/>
    <w:rsid w:val="003F23AD"/>
    <w:rPr>
      <w:rFonts w:ascii="Times New Roman" w:eastAsia="Times New Roman" w:hAnsi="Times New Roman" w:cs="Times New Roman"/>
      <w:sz w:val="24"/>
      <w:szCs w:val="24"/>
      <w:lang w:val="ru-RU" w:eastAsia="zh-CN"/>
    </w:rPr>
  </w:style>
  <w:style w:type="paragraph" w:customStyle="1" w:styleId="aff6">
    <w:name w:val="список с точками"/>
    <w:basedOn w:val="a0"/>
    <w:qFormat/>
    <w:rsid w:val="003F23AD"/>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f7">
    <w:name w:val="Balloon Text"/>
    <w:basedOn w:val="a0"/>
    <w:link w:val="15"/>
    <w:qFormat/>
    <w:rsid w:val="003F23AD"/>
    <w:pPr>
      <w:spacing w:after="0" w:line="240" w:lineRule="auto"/>
    </w:pPr>
    <w:rPr>
      <w:rFonts w:ascii="Tahoma" w:eastAsia="Times New Roman" w:hAnsi="Tahoma" w:cs="Tahoma"/>
      <w:sz w:val="16"/>
      <w:szCs w:val="16"/>
      <w:lang w:val="en-US" w:eastAsia="zh-CN"/>
    </w:rPr>
  </w:style>
  <w:style w:type="character" w:customStyle="1" w:styleId="15">
    <w:name w:val="Текст выноски Знак1"/>
    <w:basedOn w:val="a1"/>
    <w:link w:val="aff7"/>
    <w:rsid w:val="003F23AD"/>
    <w:rPr>
      <w:rFonts w:ascii="Tahoma" w:eastAsia="Times New Roman" w:hAnsi="Tahoma" w:cs="Tahoma"/>
      <w:sz w:val="16"/>
      <w:szCs w:val="16"/>
      <w:lang w:val="en-US" w:eastAsia="zh-CN"/>
    </w:rPr>
  </w:style>
  <w:style w:type="paragraph" w:customStyle="1" w:styleId="ConsPlusNormal">
    <w:name w:val="ConsPlusNormal"/>
    <w:qFormat/>
    <w:rsid w:val="003F23AD"/>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3F23AD"/>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b">
    <w:name w:val="Основной текст (2)"/>
    <w:basedOn w:val="a0"/>
    <w:qFormat/>
    <w:rsid w:val="003F23AD"/>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character" w:customStyle="1" w:styleId="16">
    <w:name w:val="Верхний колонтитул Знак1"/>
    <w:basedOn w:val="a1"/>
    <w:rsid w:val="003F23AD"/>
    <w:rPr>
      <w:rFonts w:ascii="Times New Roman" w:eastAsia="Times New Roman" w:hAnsi="Times New Roman" w:cs="Times New Roman"/>
      <w:sz w:val="24"/>
      <w:szCs w:val="24"/>
      <w:lang w:val="ru-RU" w:eastAsia="zh-CN"/>
    </w:rPr>
  </w:style>
  <w:style w:type="paragraph" w:customStyle="1" w:styleId="44">
    <w:name w:val="Заголовок №4"/>
    <w:basedOn w:val="a0"/>
    <w:qFormat/>
    <w:rsid w:val="003F23AD"/>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6">
    <w:name w:val="Заголовок №5"/>
    <w:basedOn w:val="a0"/>
    <w:qFormat/>
    <w:rsid w:val="003F23AD"/>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a">
    <w:name w:val="Основной текст (3)"/>
    <w:basedOn w:val="a0"/>
    <w:qFormat/>
    <w:rsid w:val="003F23AD"/>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0"/>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3F23AD"/>
    <w:pPr>
      <w:jc w:val="center"/>
    </w:pPr>
    <w:rPr>
      <w:b/>
      <w:bCs/>
    </w:rPr>
  </w:style>
  <w:style w:type="numbering" w:customStyle="1" w:styleId="WW8Num1">
    <w:name w:val="WW8Num1"/>
    <w:qFormat/>
    <w:rsid w:val="003F23AD"/>
  </w:style>
  <w:style w:type="numbering" w:customStyle="1" w:styleId="WW8Num2">
    <w:name w:val="WW8Num2"/>
    <w:qFormat/>
    <w:rsid w:val="003F23AD"/>
  </w:style>
  <w:style w:type="numbering" w:customStyle="1" w:styleId="WW8Num3">
    <w:name w:val="WW8Num3"/>
    <w:qFormat/>
    <w:rsid w:val="003F23AD"/>
  </w:style>
  <w:style w:type="numbering" w:customStyle="1" w:styleId="WW8Num4">
    <w:name w:val="WW8Num4"/>
    <w:qFormat/>
    <w:rsid w:val="003F23AD"/>
  </w:style>
  <w:style w:type="numbering" w:customStyle="1" w:styleId="WW8Num5">
    <w:name w:val="WW8Num5"/>
    <w:qFormat/>
    <w:rsid w:val="003F23AD"/>
  </w:style>
  <w:style w:type="numbering" w:customStyle="1" w:styleId="WW8Num6">
    <w:name w:val="WW8Num6"/>
    <w:qFormat/>
    <w:rsid w:val="003F23AD"/>
  </w:style>
  <w:style w:type="numbering" w:customStyle="1" w:styleId="WW8Num7">
    <w:name w:val="WW8Num7"/>
    <w:qFormat/>
    <w:rsid w:val="003F23AD"/>
  </w:style>
  <w:style w:type="numbering" w:customStyle="1" w:styleId="WW8Num8">
    <w:name w:val="WW8Num8"/>
    <w:qFormat/>
    <w:rsid w:val="003F23AD"/>
  </w:style>
  <w:style w:type="numbering" w:customStyle="1" w:styleId="WW8Num9">
    <w:name w:val="WW8Num9"/>
    <w:qFormat/>
    <w:rsid w:val="003F23AD"/>
  </w:style>
  <w:style w:type="numbering" w:customStyle="1" w:styleId="WW8Num10">
    <w:name w:val="WW8Num10"/>
    <w:qFormat/>
    <w:rsid w:val="003F23AD"/>
  </w:style>
  <w:style w:type="numbering" w:customStyle="1" w:styleId="WW8Num11">
    <w:name w:val="WW8Num11"/>
    <w:qFormat/>
    <w:rsid w:val="003F23AD"/>
  </w:style>
  <w:style w:type="numbering" w:customStyle="1" w:styleId="WW8Num12">
    <w:name w:val="WW8Num12"/>
    <w:qFormat/>
    <w:rsid w:val="003F23AD"/>
  </w:style>
  <w:style w:type="numbering" w:customStyle="1" w:styleId="WW8Num13">
    <w:name w:val="WW8Num13"/>
    <w:qFormat/>
    <w:rsid w:val="003F23AD"/>
  </w:style>
  <w:style w:type="numbering" w:customStyle="1" w:styleId="WW8Num14">
    <w:name w:val="WW8Num14"/>
    <w:qFormat/>
    <w:rsid w:val="003F23AD"/>
  </w:style>
  <w:style w:type="numbering" w:customStyle="1" w:styleId="WW8Num15">
    <w:name w:val="WW8Num15"/>
    <w:qFormat/>
    <w:rsid w:val="003F23AD"/>
  </w:style>
  <w:style w:type="numbering" w:customStyle="1" w:styleId="WW8Num16">
    <w:name w:val="WW8Num16"/>
    <w:qFormat/>
    <w:rsid w:val="003F23AD"/>
  </w:style>
  <w:style w:type="numbering" w:customStyle="1" w:styleId="WW8Num17">
    <w:name w:val="WW8Num17"/>
    <w:qFormat/>
    <w:rsid w:val="003F23AD"/>
  </w:style>
  <w:style w:type="numbering" w:customStyle="1" w:styleId="WW8Num18">
    <w:name w:val="WW8Num18"/>
    <w:qFormat/>
    <w:rsid w:val="003F23AD"/>
  </w:style>
  <w:style w:type="numbering" w:customStyle="1" w:styleId="WW8Num19">
    <w:name w:val="WW8Num19"/>
    <w:qFormat/>
    <w:rsid w:val="003F23AD"/>
  </w:style>
  <w:style w:type="numbering" w:customStyle="1" w:styleId="WW8Num20">
    <w:name w:val="WW8Num20"/>
    <w:qFormat/>
    <w:rsid w:val="003F23AD"/>
  </w:style>
  <w:style w:type="numbering" w:customStyle="1" w:styleId="WW8Num21">
    <w:name w:val="WW8Num21"/>
    <w:qFormat/>
    <w:rsid w:val="003F23AD"/>
  </w:style>
  <w:style w:type="numbering" w:customStyle="1" w:styleId="WW8Num22">
    <w:name w:val="WW8Num22"/>
    <w:qFormat/>
    <w:rsid w:val="003F23AD"/>
  </w:style>
  <w:style w:type="numbering" w:customStyle="1" w:styleId="WW8Num23">
    <w:name w:val="WW8Num23"/>
    <w:qFormat/>
    <w:rsid w:val="003F23AD"/>
  </w:style>
  <w:style w:type="numbering" w:customStyle="1" w:styleId="WW8Num24">
    <w:name w:val="WW8Num24"/>
    <w:qFormat/>
    <w:rsid w:val="003F23AD"/>
  </w:style>
  <w:style w:type="numbering" w:customStyle="1" w:styleId="WW8Num25">
    <w:name w:val="WW8Num25"/>
    <w:qFormat/>
    <w:rsid w:val="003F23AD"/>
  </w:style>
  <w:style w:type="numbering" w:customStyle="1" w:styleId="WW8Num26">
    <w:name w:val="WW8Num26"/>
    <w:qFormat/>
    <w:rsid w:val="003F23AD"/>
  </w:style>
  <w:style w:type="numbering" w:customStyle="1" w:styleId="WW8Num27">
    <w:name w:val="WW8Num27"/>
    <w:qFormat/>
    <w:rsid w:val="003F23AD"/>
  </w:style>
  <w:style w:type="numbering" w:customStyle="1" w:styleId="WW8Num28">
    <w:name w:val="WW8Num28"/>
    <w:qFormat/>
    <w:rsid w:val="003F23AD"/>
  </w:style>
  <w:style w:type="numbering" w:customStyle="1" w:styleId="WW8Num29">
    <w:name w:val="WW8Num29"/>
    <w:qFormat/>
    <w:rsid w:val="003F23AD"/>
  </w:style>
  <w:style w:type="numbering" w:customStyle="1" w:styleId="WW8Num30">
    <w:name w:val="WW8Num30"/>
    <w:qFormat/>
    <w:rsid w:val="003F23AD"/>
  </w:style>
  <w:style w:type="numbering" w:customStyle="1" w:styleId="WW8Num31">
    <w:name w:val="WW8Num31"/>
    <w:qFormat/>
    <w:rsid w:val="003F23AD"/>
  </w:style>
  <w:style w:type="character" w:styleId="aff8">
    <w:name w:val="annotation reference"/>
    <w:basedOn w:val="a1"/>
    <w:uiPriority w:val="99"/>
    <w:semiHidden/>
    <w:unhideWhenUsed/>
    <w:rsid w:val="003F23AD"/>
    <w:rPr>
      <w:sz w:val="16"/>
      <w:szCs w:val="16"/>
    </w:rPr>
  </w:style>
  <w:style w:type="paragraph" w:styleId="aff9">
    <w:name w:val="annotation text"/>
    <w:basedOn w:val="a0"/>
    <w:link w:val="affa"/>
    <w:uiPriority w:val="99"/>
    <w:semiHidden/>
    <w:unhideWhenUsed/>
    <w:rsid w:val="003F23AD"/>
    <w:pPr>
      <w:spacing w:after="0" w:line="240" w:lineRule="auto"/>
    </w:pPr>
    <w:rPr>
      <w:rFonts w:ascii="Times New Roman" w:eastAsia="Times New Roman" w:hAnsi="Times New Roman" w:cs="Times New Roman"/>
      <w:sz w:val="20"/>
      <w:szCs w:val="20"/>
      <w:lang w:eastAsia="zh-CN"/>
    </w:rPr>
  </w:style>
  <w:style w:type="character" w:customStyle="1" w:styleId="affa">
    <w:name w:val="Текст примечания Знак"/>
    <w:basedOn w:val="a1"/>
    <w:link w:val="aff9"/>
    <w:uiPriority w:val="99"/>
    <w:semiHidden/>
    <w:rsid w:val="003F23AD"/>
    <w:rPr>
      <w:rFonts w:ascii="Times New Roman" w:eastAsia="Times New Roman" w:hAnsi="Times New Roman" w:cs="Times New Roman"/>
      <w:sz w:val="20"/>
      <w:szCs w:val="20"/>
      <w:lang w:eastAsia="zh-CN"/>
    </w:rPr>
  </w:style>
  <w:style w:type="paragraph" w:styleId="affb">
    <w:name w:val="annotation subject"/>
    <w:basedOn w:val="aff9"/>
    <w:next w:val="aff9"/>
    <w:link w:val="affc"/>
    <w:uiPriority w:val="99"/>
    <w:semiHidden/>
    <w:unhideWhenUsed/>
    <w:rsid w:val="003F23AD"/>
    <w:rPr>
      <w:b/>
      <w:bCs/>
    </w:rPr>
  </w:style>
  <w:style w:type="character" w:customStyle="1" w:styleId="affc">
    <w:name w:val="Тема примечания Знак"/>
    <w:basedOn w:val="affa"/>
    <w:link w:val="affb"/>
    <w:uiPriority w:val="99"/>
    <w:semiHidden/>
    <w:rsid w:val="003F23AD"/>
    <w:rPr>
      <w:rFonts w:ascii="Times New Roman" w:eastAsia="Times New Roman" w:hAnsi="Times New Roman" w:cs="Times New Roman"/>
      <w:b/>
      <w:bCs/>
      <w:sz w:val="20"/>
      <w:szCs w:val="20"/>
      <w:lang w:eastAsia="zh-CN"/>
    </w:rPr>
  </w:style>
  <w:style w:type="character" w:customStyle="1" w:styleId="InternetLink">
    <w:name w:val="Internet Link"/>
    <w:rsid w:val="003F23AD"/>
    <w:rPr>
      <w:rFonts w:cs="Times New Roman"/>
      <w:color w:val="0000FF"/>
      <w:u w:val="single"/>
    </w:rPr>
  </w:style>
  <w:style w:type="character" w:customStyle="1" w:styleId="FontStyle22">
    <w:name w:val="Font Style22"/>
    <w:qFormat/>
    <w:rsid w:val="003F23AD"/>
    <w:rPr>
      <w:rFonts w:ascii="Times New Roman" w:hAnsi="Times New Roman" w:cs="Times New Roman"/>
      <w:b/>
      <w:bCs/>
      <w:sz w:val="26"/>
      <w:szCs w:val="26"/>
    </w:rPr>
  </w:style>
  <w:style w:type="paragraph" w:customStyle="1" w:styleId="affd">
    <w:name w:val="Содержимое таблицы"/>
    <w:basedOn w:val="a0"/>
    <w:rsid w:val="003F23AD"/>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2c">
    <w:name w:val="List 2"/>
    <w:basedOn w:val="a0"/>
    <w:uiPriority w:val="99"/>
    <w:unhideWhenUsed/>
    <w:rsid w:val="003F23AD"/>
    <w:pPr>
      <w:ind w:left="566" w:hanging="283"/>
      <w:contextualSpacing/>
    </w:pPr>
  </w:style>
  <w:style w:type="paragraph" w:customStyle="1" w:styleId="17">
    <w:name w:val="Обычный1"/>
    <w:qFormat/>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2d">
    <w:name w:val="Обычный2"/>
    <w:uiPriority w:val="99"/>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310">
    <w:name w:val="Основной текст с отступом 31"/>
    <w:basedOn w:val="2d"/>
    <w:rsid w:val="003F23AD"/>
    <w:pPr>
      <w:ind w:firstLine="426"/>
      <w:jc w:val="both"/>
    </w:pPr>
    <w:rPr>
      <w:sz w:val="23"/>
    </w:rPr>
  </w:style>
  <w:style w:type="paragraph" w:customStyle="1" w:styleId="Default">
    <w:name w:val="Default"/>
    <w:qFormat/>
    <w:rsid w:val="007326A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numbering" w:customStyle="1" w:styleId="2e">
    <w:name w:val="Нет списка2"/>
    <w:next w:val="a3"/>
    <w:uiPriority w:val="99"/>
    <w:semiHidden/>
    <w:unhideWhenUsed/>
    <w:rsid w:val="0063739F"/>
  </w:style>
  <w:style w:type="character" w:customStyle="1" w:styleId="WW8Num5z3">
    <w:name w:val="WW8Num5z3"/>
    <w:qFormat/>
    <w:rsid w:val="0063739F"/>
  </w:style>
  <w:style w:type="character" w:customStyle="1" w:styleId="WW8Num5z4">
    <w:name w:val="WW8Num5z4"/>
    <w:qFormat/>
    <w:rsid w:val="0063739F"/>
  </w:style>
  <w:style w:type="character" w:customStyle="1" w:styleId="WW8Num5z5">
    <w:name w:val="WW8Num5z5"/>
    <w:qFormat/>
    <w:rsid w:val="0063739F"/>
  </w:style>
  <w:style w:type="character" w:customStyle="1" w:styleId="WW8Num5z6">
    <w:name w:val="WW8Num5z6"/>
    <w:qFormat/>
    <w:rsid w:val="0063739F"/>
  </w:style>
  <w:style w:type="character" w:customStyle="1" w:styleId="WW8Num5z7">
    <w:name w:val="WW8Num5z7"/>
    <w:qFormat/>
    <w:rsid w:val="0063739F"/>
  </w:style>
  <w:style w:type="character" w:customStyle="1" w:styleId="WW8Num5z8">
    <w:name w:val="WW8Num5z8"/>
    <w:qFormat/>
    <w:rsid w:val="0063739F"/>
  </w:style>
  <w:style w:type="character" w:customStyle="1" w:styleId="WW8Num8z3">
    <w:name w:val="WW8Num8z3"/>
    <w:qFormat/>
    <w:rsid w:val="0063739F"/>
  </w:style>
  <w:style w:type="character" w:customStyle="1" w:styleId="WW8Num8z4">
    <w:name w:val="WW8Num8z4"/>
    <w:qFormat/>
    <w:rsid w:val="0063739F"/>
  </w:style>
  <w:style w:type="character" w:customStyle="1" w:styleId="WW8Num8z5">
    <w:name w:val="WW8Num8z5"/>
    <w:qFormat/>
    <w:rsid w:val="0063739F"/>
  </w:style>
  <w:style w:type="character" w:customStyle="1" w:styleId="WW8Num8z6">
    <w:name w:val="WW8Num8z6"/>
    <w:qFormat/>
    <w:rsid w:val="0063739F"/>
  </w:style>
  <w:style w:type="character" w:customStyle="1" w:styleId="WW8Num8z7">
    <w:name w:val="WW8Num8z7"/>
    <w:qFormat/>
    <w:rsid w:val="0063739F"/>
  </w:style>
  <w:style w:type="character" w:customStyle="1" w:styleId="WW8Num8z8">
    <w:name w:val="WW8Num8z8"/>
    <w:qFormat/>
    <w:rsid w:val="0063739F"/>
  </w:style>
  <w:style w:type="character" w:customStyle="1" w:styleId="WW8Num9z1">
    <w:name w:val="WW8Num9z1"/>
    <w:qFormat/>
    <w:rsid w:val="0063739F"/>
    <w:rPr>
      <w:rFonts w:ascii="Courier New" w:hAnsi="Courier New" w:cs="Courier New"/>
    </w:rPr>
  </w:style>
  <w:style w:type="character" w:customStyle="1" w:styleId="WW8Num9z2">
    <w:name w:val="WW8Num9z2"/>
    <w:qFormat/>
    <w:rsid w:val="0063739F"/>
    <w:rPr>
      <w:rFonts w:ascii="Wingdings" w:hAnsi="Wingdings" w:cs="Wingdings"/>
    </w:rPr>
  </w:style>
  <w:style w:type="character" w:customStyle="1" w:styleId="WW8Num11z1">
    <w:name w:val="WW8Num11z1"/>
    <w:qFormat/>
    <w:rsid w:val="0063739F"/>
    <w:rPr>
      <w:rFonts w:ascii="Courier New" w:hAnsi="Courier New" w:cs="Courier New"/>
    </w:rPr>
  </w:style>
  <w:style w:type="character" w:customStyle="1" w:styleId="WW8Num11z2">
    <w:name w:val="WW8Num11z2"/>
    <w:qFormat/>
    <w:rsid w:val="0063739F"/>
    <w:rPr>
      <w:rFonts w:ascii="Wingdings" w:hAnsi="Wingdings" w:cs="Wingdings"/>
    </w:rPr>
  </w:style>
  <w:style w:type="character" w:customStyle="1" w:styleId="WW8Num11z3">
    <w:name w:val="WW8Num11z3"/>
    <w:qFormat/>
    <w:rsid w:val="0063739F"/>
    <w:rPr>
      <w:rFonts w:ascii="Symbol" w:hAnsi="Symbol" w:cs="Symbol"/>
    </w:rPr>
  </w:style>
  <w:style w:type="character" w:customStyle="1" w:styleId="WW8Num12z1">
    <w:name w:val="WW8Num12z1"/>
    <w:qFormat/>
    <w:rsid w:val="0063739F"/>
    <w:rPr>
      <w:rFonts w:ascii="Courier New" w:hAnsi="Courier New" w:cs="Courier New"/>
    </w:rPr>
  </w:style>
  <w:style w:type="character" w:customStyle="1" w:styleId="WW8Num12z2">
    <w:name w:val="WW8Num12z2"/>
    <w:qFormat/>
    <w:rsid w:val="0063739F"/>
    <w:rPr>
      <w:rFonts w:ascii="Wingdings" w:hAnsi="Wingdings" w:cs="Wingdings"/>
    </w:rPr>
  </w:style>
  <w:style w:type="character" w:customStyle="1" w:styleId="WW8Num16z1">
    <w:name w:val="WW8Num16z1"/>
    <w:qFormat/>
    <w:rsid w:val="0063739F"/>
    <w:rPr>
      <w:rFonts w:ascii="Courier New" w:hAnsi="Courier New" w:cs="Courier New"/>
    </w:rPr>
  </w:style>
  <w:style w:type="character" w:customStyle="1" w:styleId="WW8Num16z2">
    <w:name w:val="WW8Num16z2"/>
    <w:qFormat/>
    <w:rsid w:val="0063739F"/>
    <w:rPr>
      <w:rFonts w:ascii="Wingdings" w:hAnsi="Wingdings" w:cs="Wingdings"/>
    </w:rPr>
  </w:style>
  <w:style w:type="character" w:customStyle="1" w:styleId="WW8Num16z3">
    <w:name w:val="WW8Num16z3"/>
    <w:qFormat/>
    <w:rsid w:val="0063739F"/>
    <w:rPr>
      <w:rFonts w:ascii="Symbol" w:hAnsi="Symbol" w:cs="Symbol"/>
    </w:rPr>
  </w:style>
  <w:style w:type="character" w:customStyle="1" w:styleId="WW8Num17z1">
    <w:name w:val="WW8Num17z1"/>
    <w:qFormat/>
    <w:rsid w:val="0063739F"/>
  </w:style>
  <w:style w:type="character" w:customStyle="1" w:styleId="WW8Num17z3">
    <w:name w:val="WW8Num17z3"/>
    <w:qFormat/>
    <w:rsid w:val="0063739F"/>
  </w:style>
  <w:style w:type="character" w:customStyle="1" w:styleId="WW8Num17z5">
    <w:name w:val="WW8Num17z5"/>
    <w:qFormat/>
    <w:rsid w:val="0063739F"/>
  </w:style>
  <w:style w:type="character" w:customStyle="1" w:styleId="WW8Num17z6">
    <w:name w:val="WW8Num17z6"/>
    <w:qFormat/>
    <w:rsid w:val="0063739F"/>
  </w:style>
  <w:style w:type="character" w:customStyle="1" w:styleId="WW8Num17z7">
    <w:name w:val="WW8Num17z7"/>
    <w:qFormat/>
    <w:rsid w:val="0063739F"/>
  </w:style>
  <w:style w:type="character" w:customStyle="1" w:styleId="WW8Num17z8">
    <w:name w:val="WW8Num17z8"/>
    <w:qFormat/>
    <w:rsid w:val="0063739F"/>
  </w:style>
  <w:style w:type="character" w:customStyle="1" w:styleId="WW8Num23z1">
    <w:name w:val="WW8Num23z1"/>
    <w:qFormat/>
    <w:rsid w:val="0063739F"/>
    <w:rPr>
      <w:rFonts w:ascii="Courier New" w:hAnsi="Courier New" w:cs="Courier New"/>
    </w:rPr>
  </w:style>
  <w:style w:type="character" w:customStyle="1" w:styleId="WW8Num23z2">
    <w:name w:val="WW8Num23z2"/>
    <w:qFormat/>
    <w:rsid w:val="0063739F"/>
    <w:rPr>
      <w:rFonts w:ascii="Wingdings" w:hAnsi="Wingdings" w:cs="Wingdings"/>
    </w:rPr>
  </w:style>
  <w:style w:type="character" w:customStyle="1" w:styleId="WW8Num26z2">
    <w:name w:val="WW8Num26z2"/>
    <w:qFormat/>
    <w:rsid w:val="0063739F"/>
    <w:rPr>
      <w:rFonts w:ascii="Wingdings" w:hAnsi="Wingdings" w:cs="Wingdings"/>
    </w:rPr>
  </w:style>
  <w:style w:type="character" w:customStyle="1" w:styleId="WW8Num27z1">
    <w:name w:val="WW8Num27z1"/>
    <w:qFormat/>
    <w:rsid w:val="0063739F"/>
    <w:rPr>
      <w:rFonts w:ascii="Courier New" w:hAnsi="Courier New" w:cs="Courier New"/>
    </w:rPr>
  </w:style>
  <w:style w:type="character" w:customStyle="1" w:styleId="WW8Num27z2">
    <w:name w:val="WW8Num27z2"/>
    <w:qFormat/>
    <w:rsid w:val="0063739F"/>
    <w:rPr>
      <w:rFonts w:ascii="Wingdings" w:hAnsi="Wingdings" w:cs="Wingdings"/>
    </w:rPr>
  </w:style>
  <w:style w:type="character" w:customStyle="1" w:styleId="WW8Num31z1">
    <w:name w:val="WW8Num31z1"/>
    <w:qFormat/>
    <w:rsid w:val="0063739F"/>
    <w:rPr>
      <w:rFonts w:ascii="Courier New" w:hAnsi="Courier New" w:cs="Courier New"/>
    </w:rPr>
  </w:style>
  <w:style w:type="character" w:customStyle="1" w:styleId="WW8Num32z0">
    <w:name w:val="WW8Num32z0"/>
    <w:qFormat/>
    <w:rsid w:val="0063739F"/>
    <w:rPr>
      <w:rFonts w:ascii="Symbol" w:hAnsi="Symbol" w:cs="Symbol"/>
    </w:rPr>
  </w:style>
  <w:style w:type="character" w:customStyle="1" w:styleId="WW8Num32z1">
    <w:name w:val="WW8Num32z1"/>
    <w:qFormat/>
    <w:rsid w:val="0063739F"/>
    <w:rPr>
      <w:rFonts w:ascii="Courier New" w:hAnsi="Courier New" w:cs="Courier New"/>
    </w:rPr>
  </w:style>
  <w:style w:type="character" w:customStyle="1" w:styleId="WW8Num32z2">
    <w:name w:val="WW8Num32z2"/>
    <w:qFormat/>
    <w:rsid w:val="0063739F"/>
    <w:rPr>
      <w:rFonts w:ascii="Wingdings" w:hAnsi="Wingdings" w:cs="Wingdings"/>
    </w:rPr>
  </w:style>
  <w:style w:type="character" w:customStyle="1" w:styleId="WW8Num33z0">
    <w:name w:val="WW8Num33z0"/>
    <w:qFormat/>
    <w:rsid w:val="0063739F"/>
    <w:rPr>
      <w:rFonts w:ascii="Symbol" w:hAnsi="Symbol" w:cs="Symbol"/>
    </w:rPr>
  </w:style>
  <w:style w:type="character" w:customStyle="1" w:styleId="WW8Num33z1">
    <w:name w:val="WW8Num33z1"/>
    <w:qFormat/>
    <w:rsid w:val="0063739F"/>
    <w:rPr>
      <w:rFonts w:ascii="Courier New" w:hAnsi="Courier New" w:cs="Courier New"/>
    </w:rPr>
  </w:style>
  <w:style w:type="character" w:customStyle="1" w:styleId="WW8Num33z2">
    <w:name w:val="WW8Num33z2"/>
    <w:qFormat/>
    <w:rsid w:val="0063739F"/>
    <w:rPr>
      <w:rFonts w:ascii="Wingdings" w:hAnsi="Wingdings" w:cs="Wingdings"/>
    </w:rPr>
  </w:style>
  <w:style w:type="character" w:customStyle="1" w:styleId="WW8Num34z0">
    <w:name w:val="WW8Num34z0"/>
    <w:qFormat/>
    <w:rsid w:val="0063739F"/>
    <w:rPr>
      <w:rFonts w:ascii="Symbol" w:hAnsi="Symbol" w:cs="Symbol"/>
    </w:rPr>
  </w:style>
  <w:style w:type="character" w:customStyle="1" w:styleId="WW8Num34z1">
    <w:name w:val="WW8Num34z1"/>
    <w:qFormat/>
    <w:rsid w:val="0063739F"/>
    <w:rPr>
      <w:rFonts w:ascii="Courier New" w:hAnsi="Courier New" w:cs="Courier New"/>
    </w:rPr>
  </w:style>
  <w:style w:type="character" w:customStyle="1" w:styleId="WW8Num34z2">
    <w:name w:val="WW8Num34z2"/>
    <w:qFormat/>
    <w:rsid w:val="0063739F"/>
    <w:rPr>
      <w:rFonts w:ascii="Wingdings" w:hAnsi="Wingdings" w:cs="Wingdings"/>
    </w:rPr>
  </w:style>
  <w:style w:type="character" w:customStyle="1" w:styleId="WW8Num35z0">
    <w:name w:val="WW8Num35z0"/>
    <w:qFormat/>
    <w:rsid w:val="0063739F"/>
    <w:rPr>
      <w:rFonts w:ascii="Symbol" w:hAnsi="Symbol" w:cs="Symbol"/>
    </w:rPr>
  </w:style>
  <w:style w:type="character" w:customStyle="1" w:styleId="WW8Num35z1">
    <w:name w:val="WW8Num35z1"/>
    <w:qFormat/>
    <w:rsid w:val="0063739F"/>
    <w:rPr>
      <w:rFonts w:ascii="Courier New" w:hAnsi="Courier New" w:cs="Courier New"/>
    </w:rPr>
  </w:style>
  <w:style w:type="character" w:customStyle="1" w:styleId="WW8Num35z2">
    <w:name w:val="WW8Num35z2"/>
    <w:qFormat/>
    <w:rsid w:val="0063739F"/>
    <w:rPr>
      <w:rFonts w:ascii="Wingdings" w:hAnsi="Wingdings" w:cs="Wingdings"/>
    </w:rPr>
  </w:style>
  <w:style w:type="character" w:customStyle="1" w:styleId="WW8Num36z0">
    <w:name w:val="WW8Num36z0"/>
    <w:qFormat/>
    <w:rsid w:val="0063739F"/>
    <w:rPr>
      <w:rFonts w:ascii="Symbol" w:hAnsi="Symbol" w:cs="Symbol"/>
      <w:color w:val="000000"/>
      <w:shd w:val="clear" w:color="auto" w:fill="FFFFFF"/>
    </w:rPr>
  </w:style>
  <w:style w:type="character" w:customStyle="1" w:styleId="WW8Num36z1">
    <w:name w:val="WW8Num36z1"/>
    <w:qFormat/>
    <w:rsid w:val="0063739F"/>
  </w:style>
  <w:style w:type="character" w:customStyle="1" w:styleId="WW8Num36z2">
    <w:name w:val="WW8Num36z2"/>
    <w:qFormat/>
    <w:rsid w:val="0063739F"/>
  </w:style>
  <w:style w:type="character" w:customStyle="1" w:styleId="WW8Num36z3">
    <w:name w:val="WW8Num36z3"/>
    <w:qFormat/>
    <w:rsid w:val="0063739F"/>
  </w:style>
  <w:style w:type="character" w:customStyle="1" w:styleId="WW8Num36z4">
    <w:name w:val="WW8Num36z4"/>
    <w:qFormat/>
    <w:rsid w:val="0063739F"/>
  </w:style>
  <w:style w:type="character" w:customStyle="1" w:styleId="WW8Num36z5">
    <w:name w:val="WW8Num36z5"/>
    <w:qFormat/>
    <w:rsid w:val="0063739F"/>
  </w:style>
  <w:style w:type="character" w:customStyle="1" w:styleId="WW8Num36z6">
    <w:name w:val="WW8Num36z6"/>
    <w:qFormat/>
    <w:rsid w:val="0063739F"/>
  </w:style>
  <w:style w:type="character" w:customStyle="1" w:styleId="WW8Num36z7">
    <w:name w:val="WW8Num36z7"/>
    <w:qFormat/>
    <w:rsid w:val="0063739F"/>
  </w:style>
  <w:style w:type="character" w:customStyle="1" w:styleId="WW8Num36z8">
    <w:name w:val="WW8Num36z8"/>
    <w:qFormat/>
    <w:rsid w:val="0063739F"/>
  </w:style>
  <w:style w:type="character" w:customStyle="1" w:styleId="WW8Num37z0">
    <w:name w:val="WW8Num37z0"/>
    <w:qFormat/>
    <w:rsid w:val="0063739F"/>
    <w:rPr>
      <w:rFonts w:ascii="Symbol" w:hAnsi="Symbol" w:cs="Symbol"/>
    </w:rPr>
  </w:style>
  <w:style w:type="character" w:customStyle="1" w:styleId="WW8Num37z1">
    <w:name w:val="WW8Num37z1"/>
    <w:qFormat/>
    <w:rsid w:val="0063739F"/>
    <w:rPr>
      <w:rFonts w:ascii="Courier New" w:hAnsi="Courier New" w:cs="Courier New"/>
    </w:rPr>
  </w:style>
  <w:style w:type="character" w:customStyle="1" w:styleId="WW8Num37z2">
    <w:name w:val="WW8Num37z2"/>
    <w:qFormat/>
    <w:rsid w:val="0063739F"/>
    <w:rPr>
      <w:rFonts w:ascii="Wingdings" w:hAnsi="Wingdings" w:cs="Wingdings"/>
    </w:rPr>
  </w:style>
  <w:style w:type="character" w:customStyle="1" w:styleId="WW8Num38z0">
    <w:name w:val="WW8Num38z0"/>
    <w:qFormat/>
    <w:rsid w:val="0063739F"/>
  </w:style>
  <w:style w:type="character" w:customStyle="1" w:styleId="WW8Num38z1">
    <w:name w:val="WW8Num38z1"/>
    <w:qFormat/>
    <w:rsid w:val="0063739F"/>
  </w:style>
  <w:style w:type="character" w:customStyle="1" w:styleId="WW8Num38z2">
    <w:name w:val="WW8Num38z2"/>
    <w:qFormat/>
    <w:rsid w:val="0063739F"/>
  </w:style>
  <w:style w:type="character" w:customStyle="1" w:styleId="WW8Num38z3">
    <w:name w:val="WW8Num38z3"/>
    <w:qFormat/>
    <w:rsid w:val="0063739F"/>
  </w:style>
  <w:style w:type="character" w:customStyle="1" w:styleId="WW8Num38z4">
    <w:name w:val="WW8Num38z4"/>
    <w:qFormat/>
    <w:rsid w:val="0063739F"/>
  </w:style>
  <w:style w:type="character" w:customStyle="1" w:styleId="WW8Num38z5">
    <w:name w:val="WW8Num38z5"/>
    <w:qFormat/>
    <w:rsid w:val="0063739F"/>
  </w:style>
  <w:style w:type="character" w:customStyle="1" w:styleId="WW8Num38z6">
    <w:name w:val="WW8Num38z6"/>
    <w:qFormat/>
    <w:rsid w:val="0063739F"/>
  </w:style>
  <w:style w:type="character" w:customStyle="1" w:styleId="WW8Num38z7">
    <w:name w:val="WW8Num38z7"/>
    <w:qFormat/>
    <w:rsid w:val="0063739F"/>
  </w:style>
  <w:style w:type="character" w:customStyle="1" w:styleId="WW8Num38z8">
    <w:name w:val="WW8Num38z8"/>
    <w:qFormat/>
    <w:rsid w:val="0063739F"/>
  </w:style>
  <w:style w:type="character" w:customStyle="1" w:styleId="WW8Num39z0">
    <w:name w:val="WW8Num39z0"/>
    <w:qFormat/>
    <w:rsid w:val="0063739F"/>
    <w:rPr>
      <w:rFonts w:ascii="Symbol" w:hAnsi="Symbol" w:cs="Symbol"/>
    </w:rPr>
  </w:style>
  <w:style w:type="character" w:customStyle="1" w:styleId="WW8Num39z1">
    <w:name w:val="WW8Num39z1"/>
    <w:qFormat/>
    <w:rsid w:val="0063739F"/>
    <w:rPr>
      <w:rFonts w:ascii="Courier New" w:hAnsi="Courier New" w:cs="Courier New"/>
    </w:rPr>
  </w:style>
  <w:style w:type="character" w:customStyle="1" w:styleId="WW8Num39z2">
    <w:name w:val="WW8Num39z2"/>
    <w:qFormat/>
    <w:rsid w:val="0063739F"/>
    <w:rPr>
      <w:rFonts w:ascii="Wingdings" w:hAnsi="Wingdings" w:cs="Wingdings"/>
    </w:rPr>
  </w:style>
  <w:style w:type="character" w:customStyle="1" w:styleId="WW8Num40z0">
    <w:name w:val="WW8Num40z0"/>
    <w:qFormat/>
    <w:rsid w:val="0063739F"/>
    <w:rPr>
      <w:rFonts w:ascii="Symbol" w:hAnsi="Symbol" w:cs="Symbol"/>
    </w:rPr>
  </w:style>
  <w:style w:type="character" w:customStyle="1" w:styleId="WW8Num40z1">
    <w:name w:val="WW8Num40z1"/>
    <w:qFormat/>
    <w:rsid w:val="0063739F"/>
    <w:rPr>
      <w:rFonts w:ascii="Courier New" w:hAnsi="Courier New" w:cs="Courier New"/>
    </w:rPr>
  </w:style>
  <w:style w:type="character" w:customStyle="1" w:styleId="WW8Num40z2">
    <w:name w:val="WW8Num40z2"/>
    <w:qFormat/>
    <w:rsid w:val="0063739F"/>
    <w:rPr>
      <w:rFonts w:ascii="Wingdings" w:hAnsi="Wingdings" w:cs="Wingdings"/>
    </w:rPr>
  </w:style>
  <w:style w:type="character" w:customStyle="1" w:styleId="WW8Num41z0">
    <w:name w:val="WW8Num41z0"/>
    <w:qFormat/>
    <w:rsid w:val="0063739F"/>
    <w:rPr>
      <w:rFonts w:ascii="Symbol" w:hAnsi="Symbol" w:cs="Symbol"/>
    </w:rPr>
  </w:style>
  <w:style w:type="character" w:customStyle="1" w:styleId="WW8Num41z1">
    <w:name w:val="WW8Num41z1"/>
    <w:qFormat/>
    <w:rsid w:val="0063739F"/>
    <w:rPr>
      <w:rFonts w:ascii="Courier New" w:hAnsi="Courier New" w:cs="Courier New"/>
    </w:rPr>
  </w:style>
  <w:style w:type="character" w:customStyle="1" w:styleId="WW8Num41z2">
    <w:name w:val="WW8Num41z2"/>
    <w:qFormat/>
    <w:rsid w:val="0063739F"/>
    <w:rPr>
      <w:rFonts w:ascii="Wingdings" w:hAnsi="Wingdings" w:cs="Wingdings"/>
    </w:rPr>
  </w:style>
  <w:style w:type="character" w:customStyle="1" w:styleId="WW8Num42z0">
    <w:name w:val="WW8Num42z0"/>
    <w:qFormat/>
    <w:rsid w:val="0063739F"/>
    <w:rPr>
      <w:sz w:val="24"/>
      <w:szCs w:val="24"/>
    </w:rPr>
  </w:style>
  <w:style w:type="character" w:customStyle="1" w:styleId="WW8Num43z0">
    <w:name w:val="WW8Num43z0"/>
    <w:qFormat/>
    <w:rsid w:val="0063739F"/>
    <w:rPr>
      <w:rFonts w:ascii="Symbol" w:hAnsi="Symbol" w:cs="Symbol"/>
    </w:rPr>
  </w:style>
  <w:style w:type="character" w:customStyle="1" w:styleId="WW8Num43z1">
    <w:name w:val="WW8Num43z1"/>
    <w:qFormat/>
    <w:rsid w:val="0063739F"/>
    <w:rPr>
      <w:rFonts w:ascii="Courier New" w:hAnsi="Courier New" w:cs="Courier New"/>
    </w:rPr>
  </w:style>
  <w:style w:type="character" w:customStyle="1" w:styleId="WW8Num43z2">
    <w:name w:val="WW8Num43z2"/>
    <w:qFormat/>
    <w:rsid w:val="0063739F"/>
    <w:rPr>
      <w:rFonts w:ascii="Wingdings" w:hAnsi="Wingdings" w:cs="Wingdings"/>
    </w:rPr>
  </w:style>
  <w:style w:type="character" w:customStyle="1" w:styleId="WW8Num44z0">
    <w:name w:val="WW8Num44z0"/>
    <w:qFormat/>
    <w:rsid w:val="0063739F"/>
    <w:rPr>
      <w:rFonts w:ascii="Symbol" w:eastAsia="Times New Roman" w:hAnsi="Symbol" w:cs="Symbol"/>
      <w:color w:val="000000"/>
      <w:szCs w:val="24"/>
      <w:shd w:val="clear" w:color="auto" w:fill="FFFFFF"/>
    </w:rPr>
  </w:style>
  <w:style w:type="character" w:customStyle="1" w:styleId="WW8Num44z1">
    <w:name w:val="WW8Num44z1"/>
    <w:qFormat/>
    <w:rsid w:val="0063739F"/>
    <w:rPr>
      <w:rFonts w:ascii="Courier New" w:hAnsi="Courier New" w:cs="Courier New"/>
    </w:rPr>
  </w:style>
  <w:style w:type="character" w:customStyle="1" w:styleId="WW8Num44z2">
    <w:name w:val="WW8Num44z2"/>
    <w:qFormat/>
    <w:rsid w:val="0063739F"/>
    <w:rPr>
      <w:rFonts w:ascii="Wingdings" w:hAnsi="Wingdings" w:cs="Wingdings"/>
    </w:rPr>
  </w:style>
  <w:style w:type="character" w:customStyle="1" w:styleId="WW8Num45z0">
    <w:name w:val="WW8Num45z0"/>
    <w:qFormat/>
    <w:rsid w:val="0063739F"/>
    <w:rPr>
      <w:rFonts w:ascii="Symbol" w:hAnsi="Symbol" w:cs="Symbol"/>
      <w:color w:val="000000"/>
    </w:rPr>
  </w:style>
  <w:style w:type="character" w:customStyle="1" w:styleId="WW8Num45z1">
    <w:name w:val="WW8Num45z1"/>
    <w:qFormat/>
    <w:rsid w:val="0063739F"/>
    <w:rPr>
      <w:rFonts w:ascii="Courier New" w:hAnsi="Courier New" w:cs="Courier New"/>
    </w:rPr>
  </w:style>
  <w:style w:type="character" w:customStyle="1" w:styleId="WW8Num45z2">
    <w:name w:val="WW8Num45z2"/>
    <w:qFormat/>
    <w:rsid w:val="0063739F"/>
    <w:rPr>
      <w:rFonts w:ascii="Wingdings" w:hAnsi="Wingdings" w:cs="Wingdings"/>
    </w:rPr>
  </w:style>
  <w:style w:type="character" w:customStyle="1" w:styleId="WW8Num46z0">
    <w:name w:val="WW8Num46z0"/>
    <w:qFormat/>
    <w:rsid w:val="0063739F"/>
    <w:rPr>
      <w:rFonts w:ascii="Symbol" w:hAnsi="Symbol" w:cs="Symbol"/>
    </w:rPr>
  </w:style>
  <w:style w:type="character" w:customStyle="1" w:styleId="WW8Num46z1">
    <w:name w:val="WW8Num46z1"/>
    <w:qFormat/>
    <w:rsid w:val="0063739F"/>
    <w:rPr>
      <w:rFonts w:ascii="Courier New" w:hAnsi="Courier New" w:cs="Courier New"/>
    </w:rPr>
  </w:style>
  <w:style w:type="character" w:customStyle="1" w:styleId="WW8Num46z2">
    <w:name w:val="WW8Num46z2"/>
    <w:qFormat/>
    <w:rsid w:val="0063739F"/>
    <w:rPr>
      <w:rFonts w:ascii="Wingdings" w:hAnsi="Wingdings" w:cs="Wingdings"/>
    </w:rPr>
  </w:style>
  <w:style w:type="character" w:customStyle="1" w:styleId="WW8Num47z0">
    <w:name w:val="WW8Num47z0"/>
    <w:qFormat/>
    <w:rsid w:val="0063739F"/>
    <w:rPr>
      <w:rFonts w:ascii="Symbol" w:hAnsi="Symbol" w:cs="Symbol"/>
    </w:rPr>
  </w:style>
  <w:style w:type="character" w:customStyle="1" w:styleId="WW8Num47z1">
    <w:name w:val="WW8Num47z1"/>
    <w:qFormat/>
    <w:rsid w:val="0063739F"/>
    <w:rPr>
      <w:rFonts w:ascii="Courier New" w:hAnsi="Courier New" w:cs="Courier New"/>
    </w:rPr>
  </w:style>
  <w:style w:type="character" w:customStyle="1" w:styleId="WW8Num47z2">
    <w:name w:val="WW8Num47z2"/>
    <w:qFormat/>
    <w:rsid w:val="0063739F"/>
    <w:rPr>
      <w:rFonts w:ascii="Wingdings" w:hAnsi="Wingdings" w:cs="Wingdings"/>
    </w:rPr>
  </w:style>
  <w:style w:type="character" w:customStyle="1" w:styleId="18">
    <w:name w:val="Номер страницы1"/>
    <w:basedOn w:val="a1"/>
    <w:rsid w:val="0063739F"/>
  </w:style>
  <w:style w:type="character" w:customStyle="1" w:styleId="19">
    <w:name w:val="Основной текст Знак1"/>
    <w:qFormat/>
    <w:rsid w:val="0063739F"/>
    <w:rPr>
      <w:b/>
      <w:sz w:val="28"/>
      <w:szCs w:val="24"/>
      <w:lang w:val="ru-RU" w:bidi="ar-SA"/>
    </w:rPr>
  </w:style>
  <w:style w:type="character" w:customStyle="1" w:styleId="affe">
    <w:name w:val="Таблица Знак"/>
    <w:qFormat/>
    <w:rsid w:val="0063739F"/>
    <w:rPr>
      <w:sz w:val="24"/>
      <w:lang w:val="ru-RU" w:bidi="ar-SA"/>
    </w:rPr>
  </w:style>
  <w:style w:type="character" w:customStyle="1" w:styleId="style1">
    <w:name w:val="style1"/>
    <w:basedOn w:val="a1"/>
    <w:qFormat/>
    <w:rsid w:val="0063739F"/>
  </w:style>
  <w:style w:type="character" w:customStyle="1" w:styleId="VisitedInternetLink">
    <w:name w:val="Visited Internet Link"/>
    <w:rsid w:val="0063739F"/>
    <w:rPr>
      <w:color w:val="800080"/>
      <w:u w:val="single"/>
    </w:rPr>
  </w:style>
  <w:style w:type="character" w:customStyle="1" w:styleId="StrongEmphasis">
    <w:name w:val="Strong Emphasis"/>
    <w:qFormat/>
    <w:rsid w:val="0063739F"/>
    <w:rPr>
      <w:b/>
      <w:bCs/>
    </w:rPr>
  </w:style>
  <w:style w:type="character" w:customStyle="1" w:styleId="style341">
    <w:name w:val="style341"/>
    <w:qFormat/>
    <w:rsid w:val="0063739F"/>
    <w:rPr>
      <w:sz w:val="27"/>
      <w:szCs w:val="27"/>
    </w:rPr>
  </w:style>
  <w:style w:type="character" w:customStyle="1" w:styleId="style331">
    <w:name w:val="style331"/>
    <w:qFormat/>
    <w:rsid w:val="0063739F"/>
    <w:rPr>
      <w:sz w:val="21"/>
      <w:szCs w:val="21"/>
    </w:rPr>
  </w:style>
  <w:style w:type="character" w:customStyle="1" w:styleId="style311">
    <w:name w:val="style311"/>
    <w:qFormat/>
    <w:rsid w:val="0063739F"/>
    <w:rPr>
      <w:sz w:val="27"/>
      <w:szCs w:val="27"/>
    </w:rPr>
  </w:style>
  <w:style w:type="character" w:styleId="afff">
    <w:name w:val="Emphasis"/>
    <w:qFormat/>
    <w:rsid w:val="0063739F"/>
    <w:rPr>
      <w:i/>
      <w:iCs/>
    </w:rPr>
  </w:style>
  <w:style w:type="character" w:customStyle="1" w:styleId="afff0">
    <w:name w:val="Основной текст_"/>
    <w:qFormat/>
    <w:rsid w:val="0063739F"/>
    <w:rPr>
      <w:spacing w:val="4"/>
      <w:sz w:val="25"/>
      <w:szCs w:val="25"/>
      <w:lang w:bidi="ar-SA"/>
    </w:rPr>
  </w:style>
  <w:style w:type="character" w:customStyle="1" w:styleId="210">
    <w:name w:val="Заголовок 2 Знак1"/>
    <w:qFormat/>
    <w:rsid w:val="0063739F"/>
    <w:rPr>
      <w:rFonts w:ascii="Arial" w:hAnsi="Arial" w:cs="Arial"/>
      <w:b/>
      <w:bCs/>
      <w:i/>
      <w:iCs/>
      <w:sz w:val="28"/>
      <w:szCs w:val="28"/>
    </w:rPr>
  </w:style>
  <w:style w:type="character" w:customStyle="1" w:styleId="FontStyle95">
    <w:name w:val="Font Style95"/>
    <w:qFormat/>
    <w:rsid w:val="0063739F"/>
    <w:rPr>
      <w:rFonts w:ascii="Times New Roman" w:hAnsi="Times New Roman" w:cs="Times New Roman"/>
      <w:sz w:val="14"/>
      <w:szCs w:val="14"/>
    </w:rPr>
  </w:style>
  <w:style w:type="character" w:customStyle="1" w:styleId="submenu-table">
    <w:name w:val="submenu-table"/>
    <w:basedOn w:val="a1"/>
    <w:qFormat/>
    <w:rsid w:val="0063739F"/>
  </w:style>
  <w:style w:type="character" w:customStyle="1" w:styleId="butback">
    <w:name w:val="butback"/>
    <w:basedOn w:val="a1"/>
    <w:qFormat/>
    <w:rsid w:val="0063739F"/>
  </w:style>
  <w:style w:type="character" w:customStyle="1" w:styleId="BodyTextChar">
    <w:name w:val="Body Text Char"/>
    <w:qFormat/>
    <w:rsid w:val="0063739F"/>
    <w:rPr>
      <w:rFonts w:ascii="Times New Roman" w:hAnsi="Times New Roman" w:cs="Times New Roman"/>
      <w:b/>
      <w:sz w:val="24"/>
      <w:szCs w:val="24"/>
      <w:lang w:val="en-US"/>
    </w:rPr>
  </w:style>
  <w:style w:type="character" w:customStyle="1" w:styleId="BodyTextIndent2Char">
    <w:name w:val="Body Text Indent 2 Char"/>
    <w:qFormat/>
    <w:rsid w:val="0063739F"/>
    <w:rPr>
      <w:rFonts w:ascii="Times New Roman" w:hAnsi="Times New Roman" w:cs="Times New Roman"/>
      <w:b/>
      <w:sz w:val="24"/>
      <w:szCs w:val="24"/>
      <w:lang w:val="en-US"/>
    </w:rPr>
  </w:style>
  <w:style w:type="character" w:customStyle="1" w:styleId="apple-converted-space">
    <w:name w:val="apple-converted-space"/>
    <w:basedOn w:val="a1"/>
    <w:qFormat/>
    <w:rsid w:val="0063739F"/>
  </w:style>
  <w:style w:type="character" w:customStyle="1" w:styleId="afff1">
    <w:name w:val="Название Знак"/>
    <w:qFormat/>
    <w:rsid w:val="0063739F"/>
    <w:rPr>
      <w:b/>
      <w:sz w:val="22"/>
      <w:szCs w:val="24"/>
    </w:rPr>
  </w:style>
  <w:style w:type="character" w:customStyle="1" w:styleId="1a">
    <w:name w:val="Основной текст с отступом Знак1"/>
    <w:qFormat/>
    <w:rsid w:val="0063739F"/>
    <w:rPr>
      <w:sz w:val="24"/>
      <w:szCs w:val="24"/>
    </w:rPr>
  </w:style>
  <w:style w:type="character" w:customStyle="1" w:styleId="afff2">
    <w:name w:val="Схема документа Знак"/>
    <w:qFormat/>
    <w:rsid w:val="0063739F"/>
    <w:rPr>
      <w:rFonts w:ascii="Tahoma" w:hAnsi="Tahoma" w:cs="Tahoma"/>
      <w:shd w:val="clear" w:color="auto" w:fill="000080"/>
    </w:rPr>
  </w:style>
  <w:style w:type="character" w:customStyle="1" w:styleId="blk">
    <w:name w:val="blk"/>
    <w:qFormat/>
    <w:rsid w:val="0063739F"/>
  </w:style>
  <w:style w:type="character" w:customStyle="1" w:styleId="IndexLink">
    <w:name w:val="Index Link"/>
    <w:qFormat/>
    <w:rsid w:val="0063739F"/>
  </w:style>
  <w:style w:type="paragraph" w:customStyle="1" w:styleId="1b">
    <w:name w:val="Название объекта1"/>
    <w:basedOn w:val="a0"/>
    <w:qFormat/>
    <w:rsid w:val="0063739F"/>
    <w:pPr>
      <w:suppressLineNumbers/>
      <w:spacing w:before="120" w:after="120" w:line="240" w:lineRule="auto"/>
    </w:pPr>
    <w:rPr>
      <w:rFonts w:ascii="Times New Roman" w:eastAsia="Times New Roman" w:hAnsi="Times New Roman" w:cs="Times New Roman"/>
      <w:i/>
      <w:iCs/>
      <w:sz w:val="24"/>
      <w:szCs w:val="24"/>
      <w:lang w:eastAsia="zh-CN"/>
    </w:rPr>
  </w:style>
  <w:style w:type="paragraph" w:customStyle="1" w:styleId="3b">
    <w:name w:val="Знак Знак3 Знак Знак Знак Знак"/>
    <w:basedOn w:val="a0"/>
    <w:qFormat/>
    <w:rsid w:val="0063739F"/>
    <w:pPr>
      <w:spacing w:after="0" w:line="240" w:lineRule="auto"/>
      <w:jc w:val="center"/>
    </w:pPr>
    <w:rPr>
      <w:rFonts w:ascii="Tahoma" w:eastAsia="Times New Roman" w:hAnsi="Tahoma" w:cs="Tahoma"/>
      <w:sz w:val="20"/>
      <w:szCs w:val="20"/>
      <w:lang w:val="en-US" w:eastAsia="zh-CN"/>
    </w:rPr>
  </w:style>
  <w:style w:type="paragraph" w:customStyle="1" w:styleId="Normal1">
    <w:name w:val="Normal1"/>
    <w:qFormat/>
    <w:rsid w:val="0063739F"/>
    <w:pPr>
      <w:spacing w:after="0" w:line="240" w:lineRule="auto"/>
    </w:pPr>
    <w:rPr>
      <w:rFonts w:ascii="Times New Roman" w:eastAsia="Times New Roman" w:hAnsi="Times New Roman" w:cs="Times New Roman"/>
      <w:sz w:val="28"/>
      <w:szCs w:val="20"/>
      <w:lang w:eastAsia="zh-CN"/>
    </w:rPr>
  </w:style>
  <w:style w:type="paragraph" w:customStyle="1" w:styleId="FR2">
    <w:name w:val="FR2"/>
    <w:qFormat/>
    <w:rsid w:val="0063739F"/>
    <w:pPr>
      <w:widowControl w:val="0"/>
      <w:spacing w:after="0" w:line="300" w:lineRule="auto"/>
      <w:ind w:firstLine="720"/>
      <w:jc w:val="both"/>
    </w:pPr>
    <w:rPr>
      <w:rFonts w:ascii="Times New Roman" w:eastAsia="Times New Roman" w:hAnsi="Times New Roman" w:cs="Times New Roman"/>
      <w:sz w:val="28"/>
      <w:szCs w:val="20"/>
      <w:lang w:eastAsia="zh-CN"/>
    </w:rPr>
  </w:style>
  <w:style w:type="paragraph" w:styleId="afff3">
    <w:name w:val="List Bullet"/>
    <w:basedOn w:val="aff4"/>
    <w:qFormat/>
    <w:rsid w:val="0063739F"/>
    <w:pPr>
      <w:widowControl w:val="0"/>
      <w:tabs>
        <w:tab w:val="num" w:pos="1800"/>
      </w:tabs>
      <w:spacing w:before="280" w:after="280"/>
      <w:jc w:val="both"/>
    </w:pPr>
    <w:rPr>
      <w:rFonts w:ascii="Arial" w:hAnsi="Arial" w:cs="Arial"/>
      <w:b w:val="0"/>
      <w:bCs w:val="0"/>
      <w:smallCaps w:val="0"/>
      <w:szCs w:val="20"/>
      <w:lang w:val="en-US"/>
    </w:rPr>
  </w:style>
  <w:style w:type="paragraph" w:customStyle="1" w:styleId="2f">
    <w:name w:val="заголовок 2"/>
    <w:basedOn w:val="a0"/>
    <w:next w:val="a0"/>
    <w:qFormat/>
    <w:rsid w:val="0063739F"/>
    <w:pPr>
      <w:keepNext/>
      <w:spacing w:after="0" w:line="240" w:lineRule="auto"/>
      <w:outlineLvl w:val="1"/>
    </w:pPr>
    <w:rPr>
      <w:rFonts w:ascii="Times New Roman" w:eastAsia="Times New Roman" w:hAnsi="Times New Roman" w:cs="Arial"/>
      <w:sz w:val="24"/>
      <w:szCs w:val="28"/>
      <w:lang w:eastAsia="zh-CN"/>
    </w:rPr>
  </w:style>
  <w:style w:type="paragraph" w:customStyle="1" w:styleId="afff4">
    <w:name w:val="Таблица"/>
    <w:basedOn w:val="a0"/>
    <w:qFormat/>
    <w:rsid w:val="0063739F"/>
    <w:pPr>
      <w:tabs>
        <w:tab w:val="left" w:pos="926"/>
      </w:tabs>
      <w:spacing w:after="0" w:line="240" w:lineRule="auto"/>
      <w:ind w:firstLine="284"/>
    </w:pPr>
    <w:rPr>
      <w:rFonts w:ascii="Times New Roman" w:eastAsia="Times New Roman" w:hAnsi="Times New Roman" w:cs="Times New Roman"/>
      <w:sz w:val="24"/>
      <w:szCs w:val="20"/>
      <w:lang w:eastAsia="zh-CN"/>
    </w:rPr>
  </w:style>
  <w:style w:type="paragraph" w:customStyle="1" w:styleId="311">
    <w:name w:val="Основной текст 31"/>
    <w:basedOn w:val="a0"/>
    <w:qFormat/>
    <w:rsid w:val="0063739F"/>
    <w:pPr>
      <w:suppressAutoHyphens/>
      <w:overflowPunct w:val="0"/>
      <w:autoSpaceDE w:val="0"/>
      <w:spacing w:after="120" w:line="240" w:lineRule="auto"/>
      <w:textAlignment w:val="baseline"/>
    </w:pPr>
    <w:rPr>
      <w:rFonts w:ascii="Times New Roman" w:eastAsia="Times New Roman" w:hAnsi="Times New Roman" w:cs="Times New Roman"/>
      <w:sz w:val="16"/>
      <w:szCs w:val="16"/>
      <w:lang w:eastAsia="zh-CN"/>
    </w:rPr>
  </w:style>
  <w:style w:type="paragraph" w:styleId="3c">
    <w:name w:val="List Bullet 3"/>
    <w:basedOn w:val="a0"/>
    <w:qFormat/>
    <w:rsid w:val="0063739F"/>
    <w:pPr>
      <w:tabs>
        <w:tab w:val="num" w:pos="926"/>
      </w:tabs>
      <w:spacing w:after="0" w:line="240" w:lineRule="auto"/>
      <w:ind w:left="926" w:hanging="360"/>
    </w:pPr>
    <w:rPr>
      <w:rFonts w:ascii="Times New Roman" w:eastAsia="Times New Roman" w:hAnsi="Times New Roman" w:cs="Times New Roman"/>
      <w:sz w:val="24"/>
      <w:szCs w:val="24"/>
      <w:lang w:eastAsia="zh-CN"/>
    </w:rPr>
  </w:style>
  <w:style w:type="paragraph" w:styleId="2f0">
    <w:name w:val="List Bullet 2"/>
    <w:basedOn w:val="a0"/>
    <w:qFormat/>
    <w:rsid w:val="0063739F"/>
    <w:pPr>
      <w:tabs>
        <w:tab w:val="left" w:pos="643"/>
      </w:tabs>
      <w:spacing w:after="0" w:line="240" w:lineRule="auto"/>
      <w:ind w:left="643" w:hanging="360"/>
    </w:pPr>
    <w:rPr>
      <w:rFonts w:ascii="Times New Roman" w:eastAsia="Times New Roman" w:hAnsi="Times New Roman" w:cs="Times New Roman"/>
      <w:sz w:val="24"/>
      <w:szCs w:val="24"/>
      <w:lang w:eastAsia="zh-CN"/>
    </w:rPr>
  </w:style>
  <w:style w:type="paragraph" w:customStyle="1" w:styleId="LO-Normal">
    <w:name w:val="LO-Normal"/>
    <w:qFormat/>
    <w:rsid w:val="0063739F"/>
    <w:pPr>
      <w:spacing w:after="0" w:line="240" w:lineRule="auto"/>
    </w:pPr>
    <w:rPr>
      <w:rFonts w:ascii="Times New Roman" w:eastAsia="Times New Roman" w:hAnsi="Times New Roman" w:cs="Times New Roman"/>
      <w:sz w:val="20"/>
      <w:szCs w:val="20"/>
      <w:lang w:eastAsia="zh-CN"/>
    </w:rPr>
  </w:style>
  <w:style w:type="paragraph" w:customStyle="1" w:styleId="heading10">
    <w:name w:val="heading 10"/>
    <w:basedOn w:val="LO-Normal"/>
    <w:next w:val="LO-Normal"/>
    <w:qFormat/>
    <w:rsid w:val="0063739F"/>
    <w:pPr>
      <w:keepNext/>
      <w:outlineLvl w:val="0"/>
    </w:pPr>
    <w:rPr>
      <w:sz w:val="24"/>
    </w:rPr>
  </w:style>
  <w:style w:type="paragraph" w:customStyle="1" w:styleId="heading20">
    <w:name w:val="heading 20"/>
    <w:basedOn w:val="LO-Normal"/>
    <w:next w:val="LO-Normal"/>
    <w:qFormat/>
    <w:rsid w:val="0063739F"/>
    <w:pPr>
      <w:keepNext/>
      <w:ind w:firstLine="720"/>
      <w:jc w:val="center"/>
      <w:outlineLvl w:val="1"/>
    </w:pPr>
    <w:rPr>
      <w:sz w:val="24"/>
    </w:rPr>
  </w:style>
  <w:style w:type="paragraph" w:customStyle="1" w:styleId="1c">
    <w:name w:val="Текст сноски1"/>
    <w:basedOn w:val="a0"/>
    <w:rsid w:val="0063739F"/>
    <w:pPr>
      <w:spacing w:after="0" w:line="240" w:lineRule="auto"/>
    </w:pPr>
    <w:rPr>
      <w:rFonts w:ascii="Times New Roman" w:eastAsia="Times New Roman" w:hAnsi="Times New Roman" w:cs="Times New Roman"/>
      <w:sz w:val="20"/>
      <w:szCs w:val="20"/>
      <w:lang w:eastAsia="zh-CN"/>
    </w:rPr>
  </w:style>
  <w:style w:type="paragraph" w:customStyle="1" w:styleId="45">
    <w:name w:val="Знак Знак4 Знак Знак Знак"/>
    <w:basedOn w:val="a0"/>
    <w:qFormat/>
    <w:rsid w:val="0063739F"/>
    <w:pPr>
      <w:spacing w:before="280" w:after="280" w:line="240" w:lineRule="auto"/>
    </w:pPr>
    <w:rPr>
      <w:rFonts w:ascii="Tahoma" w:eastAsia="Times New Roman" w:hAnsi="Tahoma" w:cs="Tahoma"/>
      <w:sz w:val="20"/>
      <w:szCs w:val="20"/>
      <w:lang w:val="en-US" w:eastAsia="zh-CN"/>
    </w:rPr>
  </w:style>
  <w:style w:type="paragraph" w:customStyle="1" w:styleId="textdoc1">
    <w:name w:val="textdoc1"/>
    <w:basedOn w:val="a0"/>
    <w:qFormat/>
    <w:rsid w:val="0063739F"/>
    <w:pPr>
      <w:spacing w:before="280" w:after="345" w:line="300" w:lineRule="atLeast"/>
    </w:pPr>
    <w:rPr>
      <w:rFonts w:ascii="Times New Roman" w:eastAsia="Times New Roman" w:hAnsi="Times New Roman" w:cs="Times New Roman"/>
      <w:sz w:val="24"/>
      <w:szCs w:val="24"/>
      <w:lang w:eastAsia="zh-CN"/>
    </w:rPr>
  </w:style>
  <w:style w:type="paragraph" w:customStyle="1" w:styleId="46">
    <w:name w:val="Знак Знак4 Знак Знак Знак Знак Знак Знак"/>
    <w:basedOn w:val="a0"/>
    <w:qFormat/>
    <w:rsid w:val="0063739F"/>
    <w:pPr>
      <w:spacing w:before="280" w:after="280" w:line="240" w:lineRule="auto"/>
    </w:pPr>
    <w:rPr>
      <w:rFonts w:ascii="Tahoma" w:eastAsia="Times New Roman" w:hAnsi="Tahoma" w:cs="Tahoma"/>
      <w:sz w:val="20"/>
      <w:szCs w:val="20"/>
      <w:lang w:val="en-US" w:eastAsia="zh-CN"/>
    </w:rPr>
  </w:style>
  <w:style w:type="paragraph" w:customStyle="1" w:styleId="afff5">
    <w:name w:val="Знак Знак Знак Знак Знак Знак Знак Знак Знак Знак"/>
    <w:basedOn w:val="a0"/>
    <w:qFormat/>
    <w:rsid w:val="0063739F"/>
    <w:pPr>
      <w:tabs>
        <w:tab w:val="left" w:pos="643"/>
      </w:tabs>
      <w:spacing w:line="240" w:lineRule="exact"/>
    </w:pPr>
    <w:rPr>
      <w:rFonts w:ascii="Verdana" w:eastAsia="Times New Roman" w:hAnsi="Verdana" w:cs="Verdana"/>
      <w:sz w:val="20"/>
      <w:szCs w:val="20"/>
      <w:lang w:val="en-US" w:eastAsia="zh-CN"/>
    </w:rPr>
  </w:style>
  <w:style w:type="paragraph" w:customStyle="1" w:styleId="2f1">
    <w:name w:val="Знак2 Знак Знак Знак Знак Знак Знак Знак Знак Знак Знак Знак Знак"/>
    <w:basedOn w:val="a0"/>
    <w:qFormat/>
    <w:rsid w:val="0063739F"/>
    <w:pPr>
      <w:tabs>
        <w:tab w:val="left" w:pos="643"/>
      </w:tabs>
      <w:spacing w:line="240" w:lineRule="exact"/>
    </w:pPr>
    <w:rPr>
      <w:rFonts w:ascii="Verdana" w:eastAsia="Times New Roman" w:hAnsi="Verdana" w:cs="Verdana"/>
      <w:sz w:val="20"/>
      <w:szCs w:val="20"/>
      <w:lang w:val="en-US" w:eastAsia="zh-CN"/>
    </w:rPr>
  </w:style>
  <w:style w:type="paragraph" w:customStyle="1" w:styleId="text">
    <w:name w:val="text"/>
    <w:basedOn w:val="a0"/>
    <w:qFormat/>
    <w:rsid w:val="0063739F"/>
    <w:pPr>
      <w:spacing w:before="41" w:after="41" w:line="240" w:lineRule="auto"/>
      <w:ind w:left="41" w:right="41"/>
      <w:jc w:val="both"/>
    </w:pPr>
    <w:rPr>
      <w:rFonts w:ascii="Arial" w:eastAsia="Times New Roman" w:hAnsi="Arial" w:cs="Arial"/>
      <w:color w:val="333333"/>
      <w:sz w:val="15"/>
      <w:szCs w:val="15"/>
      <w:lang w:eastAsia="zh-CN"/>
    </w:rPr>
  </w:style>
  <w:style w:type="paragraph" w:customStyle="1" w:styleId="ConsTitle">
    <w:name w:val="ConsTitle"/>
    <w:qFormat/>
    <w:rsid w:val="0063739F"/>
    <w:pPr>
      <w:widowControl w:val="0"/>
      <w:autoSpaceDE w:val="0"/>
      <w:spacing w:after="0" w:line="240" w:lineRule="auto"/>
      <w:ind w:right="19772"/>
    </w:pPr>
    <w:rPr>
      <w:rFonts w:ascii="Arial" w:eastAsia="Times New Roman" w:hAnsi="Arial" w:cs="Arial"/>
      <w:b/>
      <w:bCs/>
      <w:sz w:val="16"/>
      <w:szCs w:val="16"/>
      <w:lang w:eastAsia="zh-CN"/>
    </w:rPr>
  </w:style>
  <w:style w:type="paragraph" w:customStyle="1" w:styleId="style33">
    <w:name w:val="style33"/>
    <w:basedOn w:val="a0"/>
    <w:qFormat/>
    <w:rsid w:val="0063739F"/>
    <w:pPr>
      <w:spacing w:before="280" w:after="280" w:line="240" w:lineRule="auto"/>
    </w:pPr>
    <w:rPr>
      <w:rFonts w:ascii="Arial" w:eastAsia="Times New Roman" w:hAnsi="Arial" w:cs="Arial"/>
      <w:sz w:val="24"/>
      <w:szCs w:val="24"/>
      <w:lang w:eastAsia="zh-CN"/>
    </w:rPr>
  </w:style>
  <w:style w:type="paragraph" w:customStyle="1" w:styleId="afff6">
    <w:name w:val="a"/>
    <w:basedOn w:val="a0"/>
    <w:qFormat/>
    <w:rsid w:val="0063739F"/>
    <w:pPr>
      <w:spacing w:before="280" w:after="280" w:line="240" w:lineRule="auto"/>
    </w:pPr>
    <w:rPr>
      <w:rFonts w:ascii="Times New Roman" w:eastAsia="Times New Roman" w:hAnsi="Times New Roman" w:cs="Times New Roman"/>
      <w:sz w:val="24"/>
      <w:szCs w:val="24"/>
      <w:lang w:eastAsia="zh-CN"/>
    </w:rPr>
  </w:style>
  <w:style w:type="paragraph" w:customStyle="1" w:styleId="style29">
    <w:name w:val="style29"/>
    <w:basedOn w:val="a0"/>
    <w:qFormat/>
    <w:rsid w:val="0063739F"/>
    <w:pPr>
      <w:spacing w:before="280" w:after="280" w:line="240" w:lineRule="auto"/>
    </w:pPr>
    <w:rPr>
      <w:rFonts w:ascii="Times New Roman" w:eastAsia="Times New Roman" w:hAnsi="Times New Roman" w:cs="Times New Roman"/>
      <w:sz w:val="24"/>
      <w:szCs w:val="24"/>
      <w:lang w:eastAsia="zh-CN"/>
    </w:rPr>
  </w:style>
  <w:style w:type="paragraph" w:customStyle="1" w:styleId="style34">
    <w:name w:val="style34"/>
    <w:basedOn w:val="a0"/>
    <w:qFormat/>
    <w:rsid w:val="0063739F"/>
    <w:pPr>
      <w:spacing w:before="280" w:after="280" w:line="240" w:lineRule="auto"/>
    </w:pPr>
    <w:rPr>
      <w:rFonts w:ascii="Times New Roman" w:eastAsia="Times New Roman" w:hAnsi="Times New Roman" w:cs="Times New Roman"/>
      <w:sz w:val="27"/>
      <w:szCs w:val="27"/>
      <w:lang w:eastAsia="zh-CN"/>
    </w:rPr>
  </w:style>
  <w:style w:type="paragraph" w:customStyle="1" w:styleId="style30">
    <w:name w:val="style30"/>
    <w:basedOn w:val="a0"/>
    <w:qFormat/>
    <w:rsid w:val="0063739F"/>
    <w:pPr>
      <w:spacing w:before="280" w:after="280" w:line="240" w:lineRule="auto"/>
    </w:pPr>
    <w:rPr>
      <w:rFonts w:ascii="Times New Roman" w:eastAsia="Times New Roman" w:hAnsi="Times New Roman" w:cs="Times New Roman"/>
      <w:sz w:val="21"/>
      <w:szCs w:val="21"/>
      <w:lang w:eastAsia="zh-CN"/>
    </w:rPr>
  </w:style>
  <w:style w:type="paragraph" w:customStyle="1" w:styleId="style31">
    <w:name w:val="style31"/>
    <w:basedOn w:val="a0"/>
    <w:qFormat/>
    <w:rsid w:val="0063739F"/>
    <w:pPr>
      <w:spacing w:before="280" w:after="280" w:line="240" w:lineRule="auto"/>
    </w:pPr>
    <w:rPr>
      <w:rFonts w:ascii="Times New Roman" w:eastAsia="Times New Roman" w:hAnsi="Times New Roman" w:cs="Times New Roman"/>
      <w:sz w:val="27"/>
      <w:szCs w:val="27"/>
      <w:lang w:eastAsia="zh-CN"/>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qFormat/>
    <w:rsid w:val="0063739F"/>
    <w:pPr>
      <w:spacing w:before="280" w:after="280" w:line="240" w:lineRule="auto"/>
    </w:pPr>
    <w:rPr>
      <w:rFonts w:ascii="Tahoma" w:eastAsia="Times New Roman" w:hAnsi="Tahoma" w:cs="Tahoma"/>
      <w:sz w:val="20"/>
      <w:szCs w:val="20"/>
      <w:lang w:val="en-US" w:eastAsia="zh-CN"/>
    </w:rPr>
  </w:style>
  <w:style w:type="paragraph" w:customStyle="1" w:styleId="1d">
    <w:name w:val="Знак1"/>
    <w:basedOn w:val="a0"/>
    <w:qFormat/>
    <w:rsid w:val="0063739F"/>
    <w:pPr>
      <w:tabs>
        <w:tab w:val="left" w:pos="643"/>
      </w:tabs>
      <w:spacing w:line="240" w:lineRule="exact"/>
    </w:pPr>
    <w:rPr>
      <w:rFonts w:ascii="Verdana" w:eastAsia="Times New Roman" w:hAnsi="Verdana" w:cs="Verdana"/>
      <w:sz w:val="20"/>
      <w:szCs w:val="20"/>
      <w:lang w:val="en-US" w:eastAsia="zh-CN"/>
    </w:rPr>
  </w:style>
  <w:style w:type="paragraph" w:customStyle="1" w:styleId="bt">
    <w:name w:val="bt"/>
    <w:basedOn w:val="a0"/>
    <w:qFormat/>
    <w:rsid w:val="0063739F"/>
    <w:pPr>
      <w:spacing w:before="280" w:after="280" w:line="240" w:lineRule="auto"/>
    </w:pPr>
    <w:rPr>
      <w:rFonts w:ascii="Times New Roman" w:eastAsia="Times New Roman" w:hAnsi="Times New Roman" w:cs="Times New Roman"/>
      <w:sz w:val="24"/>
      <w:szCs w:val="24"/>
      <w:lang w:eastAsia="zh-CN"/>
    </w:rPr>
  </w:style>
  <w:style w:type="paragraph" w:customStyle="1" w:styleId="u">
    <w:name w:val="u"/>
    <w:basedOn w:val="a0"/>
    <w:qFormat/>
    <w:rsid w:val="0063739F"/>
    <w:pPr>
      <w:spacing w:after="0" w:line="240" w:lineRule="auto"/>
      <w:ind w:firstLine="353"/>
      <w:jc w:val="both"/>
    </w:pPr>
    <w:rPr>
      <w:rFonts w:ascii="Times New Roman" w:eastAsia="Times New Roman" w:hAnsi="Times New Roman" w:cs="Times New Roman"/>
      <w:sz w:val="24"/>
      <w:szCs w:val="24"/>
      <w:lang w:eastAsia="zh-CN"/>
    </w:rPr>
  </w:style>
  <w:style w:type="paragraph" w:customStyle="1" w:styleId="uni">
    <w:name w:val="uni"/>
    <w:basedOn w:val="a0"/>
    <w:qFormat/>
    <w:rsid w:val="0063739F"/>
    <w:pPr>
      <w:spacing w:after="0" w:line="240" w:lineRule="auto"/>
      <w:ind w:firstLine="353"/>
      <w:jc w:val="both"/>
    </w:pPr>
    <w:rPr>
      <w:rFonts w:ascii="Times New Roman" w:eastAsia="Times New Roman" w:hAnsi="Times New Roman" w:cs="Times New Roman"/>
      <w:sz w:val="24"/>
      <w:szCs w:val="24"/>
      <w:lang w:eastAsia="zh-CN"/>
    </w:rPr>
  </w:style>
  <w:style w:type="paragraph" w:customStyle="1" w:styleId="f">
    <w:name w:val="f"/>
    <w:basedOn w:val="a0"/>
    <w:qFormat/>
    <w:rsid w:val="0063739F"/>
    <w:pPr>
      <w:spacing w:after="0" w:line="240" w:lineRule="auto"/>
      <w:ind w:left="435"/>
      <w:jc w:val="both"/>
    </w:pPr>
    <w:rPr>
      <w:rFonts w:ascii="Times New Roman" w:eastAsia="Times New Roman" w:hAnsi="Times New Roman" w:cs="Times New Roman"/>
      <w:sz w:val="24"/>
      <w:szCs w:val="24"/>
      <w:lang w:eastAsia="zh-CN"/>
    </w:rPr>
  </w:style>
  <w:style w:type="paragraph" w:customStyle="1" w:styleId="ConsPlusNonformat">
    <w:name w:val="ConsPlusNonformat"/>
    <w:qFormat/>
    <w:rsid w:val="0063739F"/>
    <w:pPr>
      <w:widowControl w:val="0"/>
      <w:autoSpaceDE w:val="0"/>
      <w:spacing w:after="0" w:line="240" w:lineRule="auto"/>
    </w:pPr>
    <w:rPr>
      <w:rFonts w:ascii="Courier New" w:eastAsia="Times New Roman" w:hAnsi="Courier New" w:cs="Courier New"/>
      <w:sz w:val="20"/>
      <w:szCs w:val="20"/>
      <w:lang w:eastAsia="zh-CN"/>
    </w:rPr>
  </w:style>
  <w:style w:type="paragraph" w:customStyle="1" w:styleId="1e">
    <w:name w:val="Основной текст1"/>
    <w:basedOn w:val="a0"/>
    <w:qFormat/>
    <w:rsid w:val="0063739F"/>
    <w:pPr>
      <w:shd w:val="clear" w:color="auto" w:fill="FFFFFF"/>
      <w:spacing w:before="420" w:after="6660" w:line="317" w:lineRule="exact"/>
      <w:ind w:hanging="1280"/>
    </w:pPr>
    <w:rPr>
      <w:rFonts w:ascii="Times New Roman" w:eastAsia="Times New Roman" w:hAnsi="Times New Roman" w:cs="Times New Roman"/>
      <w:spacing w:val="4"/>
      <w:sz w:val="25"/>
      <w:szCs w:val="25"/>
      <w:lang w:val="en-US" w:eastAsia="zh-CN"/>
    </w:rPr>
  </w:style>
  <w:style w:type="paragraph" w:customStyle="1" w:styleId="heading30">
    <w:name w:val="heading 30"/>
    <w:basedOn w:val="a0"/>
    <w:next w:val="a0"/>
    <w:qFormat/>
    <w:rsid w:val="0063739F"/>
    <w:pPr>
      <w:keepNext/>
      <w:widowControl w:val="0"/>
      <w:spacing w:before="280" w:after="0" w:line="240" w:lineRule="auto"/>
      <w:ind w:left="80" w:firstLine="720"/>
      <w:jc w:val="both"/>
      <w:outlineLvl w:val="2"/>
    </w:pPr>
    <w:rPr>
      <w:rFonts w:ascii="Times New Roman" w:eastAsia="Times New Roman" w:hAnsi="Times New Roman" w:cs="Times New Roman"/>
      <w:b/>
      <w:sz w:val="32"/>
      <w:szCs w:val="20"/>
      <w:lang w:eastAsia="zh-CN"/>
    </w:rPr>
  </w:style>
  <w:style w:type="paragraph" w:customStyle="1" w:styleId="BodyText0">
    <w:name w:val="Body Text0"/>
    <w:basedOn w:val="LO-Normal"/>
    <w:qFormat/>
    <w:rsid w:val="0063739F"/>
    <w:pPr>
      <w:widowControl w:val="0"/>
      <w:spacing w:line="259" w:lineRule="auto"/>
      <w:jc w:val="both"/>
    </w:pPr>
    <w:rPr>
      <w:sz w:val="28"/>
    </w:rPr>
  </w:style>
  <w:style w:type="paragraph" w:customStyle="1" w:styleId="FR1">
    <w:name w:val="FR1"/>
    <w:qFormat/>
    <w:rsid w:val="0063739F"/>
    <w:pPr>
      <w:widowControl w:val="0"/>
      <w:spacing w:before="20" w:after="0" w:line="240" w:lineRule="auto"/>
      <w:ind w:firstLine="560"/>
    </w:pPr>
    <w:rPr>
      <w:rFonts w:ascii="Arial" w:eastAsia="Times New Roman" w:hAnsi="Arial" w:cs="Arial"/>
      <w:i/>
      <w:sz w:val="20"/>
      <w:szCs w:val="20"/>
      <w:lang w:eastAsia="zh-CN"/>
    </w:rPr>
  </w:style>
  <w:style w:type="paragraph" w:customStyle="1" w:styleId="afff7">
    <w:name w:val="Стиль_текст"/>
    <w:basedOn w:val="aff0"/>
    <w:qFormat/>
    <w:rsid w:val="0063739F"/>
    <w:pPr>
      <w:suppressAutoHyphens/>
      <w:autoSpaceDE/>
      <w:autoSpaceDN/>
      <w:ind w:firstLine="709"/>
      <w:jc w:val="both"/>
      <w:outlineLvl w:val="2"/>
    </w:pPr>
    <w:rPr>
      <w:rFonts w:eastAsia="Arial Unicode MS"/>
      <w:b w:val="0"/>
      <w:bCs w:val="0"/>
      <w:kern w:val="2"/>
      <w:sz w:val="32"/>
      <w:szCs w:val="32"/>
      <w:lang w:eastAsia="zh-CN" w:bidi="ar-SA"/>
    </w:rPr>
  </w:style>
  <w:style w:type="paragraph" w:customStyle="1" w:styleId="312">
    <w:name w:val="Оглавление 31"/>
    <w:basedOn w:val="a0"/>
    <w:next w:val="a0"/>
    <w:rsid w:val="0063739F"/>
    <w:pPr>
      <w:tabs>
        <w:tab w:val="left" w:pos="1200"/>
        <w:tab w:val="right" w:leader="dot" w:pos="9628"/>
      </w:tabs>
      <w:spacing w:after="0" w:line="240" w:lineRule="auto"/>
      <w:ind w:left="480"/>
    </w:pPr>
    <w:rPr>
      <w:rFonts w:ascii="Times New Roman" w:eastAsia="Times New Roman" w:hAnsi="Times New Roman" w:cs="Times New Roman"/>
      <w:sz w:val="24"/>
      <w:szCs w:val="24"/>
      <w:lang w:val="en-US"/>
    </w:rPr>
  </w:style>
  <w:style w:type="paragraph" w:customStyle="1" w:styleId="211">
    <w:name w:val="Оглавление 21"/>
    <w:basedOn w:val="a0"/>
    <w:next w:val="a0"/>
    <w:rsid w:val="0063739F"/>
    <w:pPr>
      <w:tabs>
        <w:tab w:val="right" w:leader="dot" w:pos="9628"/>
      </w:tabs>
      <w:spacing w:after="0" w:line="240" w:lineRule="auto"/>
      <w:ind w:left="240"/>
    </w:pPr>
    <w:rPr>
      <w:rFonts w:ascii="Times New Roman" w:eastAsia="Times New Roman" w:hAnsi="Times New Roman" w:cs="Times New Roman"/>
      <w:sz w:val="28"/>
      <w:szCs w:val="28"/>
      <w:lang w:val="en-US"/>
    </w:rPr>
  </w:style>
  <w:style w:type="paragraph" w:customStyle="1" w:styleId="110">
    <w:name w:val="Оглавление 11"/>
    <w:basedOn w:val="a0"/>
    <w:next w:val="a0"/>
    <w:rsid w:val="0063739F"/>
    <w:pPr>
      <w:spacing w:after="0" w:line="240" w:lineRule="auto"/>
    </w:pPr>
    <w:rPr>
      <w:rFonts w:ascii="Times New Roman" w:eastAsia="Times New Roman" w:hAnsi="Times New Roman" w:cs="Times New Roman"/>
      <w:sz w:val="24"/>
      <w:szCs w:val="24"/>
      <w:lang w:eastAsia="zh-CN"/>
    </w:rPr>
  </w:style>
  <w:style w:type="paragraph" w:customStyle="1" w:styleId="Style19">
    <w:name w:val="Style19"/>
    <w:basedOn w:val="a0"/>
    <w:qFormat/>
    <w:rsid w:val="0063739F"/>
    <w:pPr>
      <w:widowControl w:val="0"/>
      <w:autoSpaceDE w:val="0"/>
      <w:spacing w:after="0" w:line="202" w:lineRule="exact"/>
      <w:ind w:firstLine="511"/>
      <w:jc w:val="both"/>
    </w:pPr>
    <w:rPr>
      <w:rFonts w:ascii="Times New Roman" w:eastAsia="Times New Roman" w:hAnsi="Times New Roman" w:cs="Times New Roman"/>
      <w:sz w:val="24"/>
      <w:szCs w:val="24"/>
      <w:lang w:eastAsia="zh-CN"/>
    </w:rPr>
  </w:style>
  <w:style w:type="paragraph" w:customStyle="1" w:styleId="Textbody">
    <w:name w:val="Text body"/>
    <w:basedOn w:val="Standard"/>
    <w:qFormat/>
    <w:rsid w:val="0063739F"/>
    <w:pPr>
      <w:spacing w:after="120"/>
    </w:pPr>
    <w:rPr>
      <w:sz w:val="20"/>
    </w:rPr>
  </w:style>
  <w:style w:type="paragraph" w:styleId="afff8">
    <w:name w:val="Document Map"/>
    <w:basedOn w:val="a0"/>
    <w:link w:val="1f"/>
    <w:qFormat/>
    <w:rsid w:val="0063739F"/>
    <w:pPr>
      <w:shd w:val="clear" w:color="auto" w:fill="000080"/>
      <w:spacing w:after="0" w:line="240" w:lineRule="auto"/>
    </w:pPr>
    <w:rPr>
      <w:rFonts w:ascii="Tahoma" w:eastAsia="Times New Roman" w:hAnsi="Tahoma" w:cs="Tahoma"/>
      <w:sz w:val="20"/>
      <w:szCs w:val="20"/>
      <w:lang w:val="en-US" w:eastAsia="zh-CN"/>
    </w:rPr>
  </w:style>
  <w:style w:type="character" w:customStyle="1" w:styleId="1f">
    <w:name w:val="Схема документа Знак1"/>
    <w:basedOn w:val="a1"/>
    <w:link w:val="afff8"/>
    <w:rsid w:val="0063739F"/>
    <w:rPr>
      <w:rFonts w:ascii="Tahoma" w:eastAsia="Times New Roman" w:hAnsi="Tahoma" w:cs="Tahoma"/>
      <w:sz w:val="20"/>
      <w:szCs w:val="20"/>
      <w:shd w:val="clear" w:color="auto" w:fill="000080"/>
      <w:lang w:val="en-US" w:eastAsia="zh-CN"/>
    </w:rPr>
  </w:style>
  <w:style w:type="paragraph" w:customStyle="1" w:styleId="313">
    <w:name w:val="Знак Знак3 Знак Знак Знак Знак1"/>
    <w:basedOn w:val="a0"/>
    <w:qFormat/>
    <w:rsid w:val="0063739F"/>
    <w:pPr>
      <w:tabs>
        <w:tab w:val="left" w:pos="480"/>
      </w:tabs>
      <w:spacing w:after="0" w:line="240" w:lineRule="auto"/>
      <w:jc w:val="center"/>
    </w:pPr>
    <w:rPr>
      <w:rFonts w:ascii="Tahoma" w:eastAsia="Times New Roman" w:hAnsi="Tahoma" w:cs="Tahoma"/>
      <w:sz w:val="20"/>
      <w:szCs w:val="20"/>
      <w:lang w:val="en-US" w:eastAsia="zh-CN"/>
    </w:rPr>
  </w:style>
  <w:style w:type="paragraph" w:customStyle="1" w:styleId="410">
    <w:name w:val="Знак Знак4 Знак Знак Знак1"/>
    <w:basedOn w:val="a0"/>
    <w:qFormat/>
    <w:rsid w:val="0063739F"/>
    <w:pPr>
      <w:tabs>
        <w:tab w:val="left" w:pos="480"/>
      </w:tabs>
      <w:spacing w:before="280" w:after="280" w:line="240" w:lineRule="auto"/>
    </w:pPr>
    <w:rPr>
      <w:rFonts w:ascii="Tahoma" w:eastAsia="Times New Roman" w:hAnsi="Tahoma" w:cs="Tahoma"/>
      <w:sz w:val="20"/>
      <w:szCs w:val="20"/>
      <w:lang w:val="en-US" w:eastAsia="zh-CN"/>
    </w:rPr>
  </w:style>
  <w:style w:type="paragraph" w:customStyle="1" w:styleId="411">
    <w:name w:val="Знак Знак4 Знак Знак Знак Знак Знак Знак1"/>
    <w:basedOn w:val="a0"/>
    <w:qFormat/>
    <w:rsid w:val="0063739F"/>
    <w:pPr>
      <w:tabs>
        <w:tab w:val="left" w:pos="480"/>
      </w:tabs>
      <w:spacing w:before="280" w:after="280" w:line="240" w:lineRule="auto"/>
    </w:pPr>
    <w:rPr>
      <w:rFonts w:ascii="Tahoma" w:eastAsia="Times New Roman" w:hAnsi="Tahoma" w:cs="Tahoma"/>
      <w:sz w:val="20"/>
      <w:szCs w:val="20"/>
      <w:lang w:val="en-US" w:eastAsia="zh-CN"/>
    </w:rPr>
  </w:style>
  <w:style w:type="paragraph" w:customStyle="1" w:styleId="1f0">
    <w:name w:val="Знак Знак Знак Знак Знак Знак Знак Знак Знак Знак1"/>
    <w:basedOn w:val="a0"/>
    <w:qFormat/>
    <w:rsid w:val="0063739F"/>
    <w:pPr>
      <w:tabs>
        <w:tab w:val="left" w:pos="643"/>
      </w:tabs>
      <w:spacing w:line="240" w:lineRule="exact"/>
    </w:pPr>
    <w:rPr>
      <w:rFonts w:ascii="Verdana" w:eastAsia="Times New Roman" w:hAnsi="Verdana" w:cs="Verdana"/>
      <w:sz w:val="20"/>
      <w:szCs w:val="20"/>
      <w:lang w:val="en-US" w:eastAsia="zh-CN"/>
    </w:rPr>
  </w:style>
  <w:style w:type="paragraph" w:customStyle="1" w:styleId="212">
    <w:name w:val="Знак2 Знак Знак Знак Знак Знак Знак Знак Знак Знак Знак Знак Знак1"/>
    <w:basedOn w:val="a0"/>
    <w:qFormat/>
    <w:rsid w:val="0063739F"/>
    <w:pPr>
      <w:tabs>
        <w:tab w:val="left" w:pos="643"/>
      </w:tabs>
      <w:spacing w:line="240" w:lineRule="exact"/>
    </w:pPr>
    <w:rPr>
      <w:rFonts w:ascii="Verdana" w:eastAsia="Times New Roman" w:hAnsi="Verdana" w:cs="Verdana"/>
      <w:sz w:val="20"/>
      <w:szCs w:val="20"/>
      <w:lang w:val="en-US" w:eastAsia="zh-CN"/>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0"/>
    <w:qFormat/>
    <w:rsid w:val="0063739F"/>
    <w:pPr>
      <w:tabs>
        <w:tab w:val="left" w:pos="480"/>
      </w:tabs>
      <w:spacing w:before="280" w:after="280" w:line="240" w:lineRule="auto"/>
    </w:pPr>
    <w:rPr>
      <w:rFonts w:ascii="Tahoma" w:eastAsia="Times New Roman" w:hAnsi="Tahoma" w:cs="Tahoma"/>
      <w:sz w:val="20"/>
      <w:szCs w:val="20"/>
      <w:lang w:val="en-US" w:eastAsia="zh-CN"/>
    </w:rPr>
  </w:style>
  <w:style w:type="paragraph" w:customStyle="1" w:styleId="111">
    <w:name w:val="Знак11"/>
    <w:basedOn w:val="a0"/>
    <w:qFormat/>
    <w:rsid w:val="0063739F"/>
    <w:pPr>
      <w:tabs>
        <w:tab w:val="left" w:pos="643"/>
      </w:tabs>
      <w:spacing w:line="240" w:lineRule="exact"/>
    </w:pPr>
    <w:rPr>
      <w:rFonts w:ascii="Verdana" w:eastAsia="Times New Roman" w:hAnsi="Verdana" w:cs="Verdana"/>
      <w:sz w:val="20"/>
      <w:szCs w:val="20"/>
      <w:lang w:val="en-US" w:eastAsia="zh-CN"/>
    </w:rPr>
  </w:style>
  <w:style w:type="numbering" w:customStyle="1" w:styleId="WW8Num110">
    <w:name w:val="WW8Num110"/>
    <w:qFormat/>
    <w:rsid w:val="0063739F"/>
  </w:style>
  <w:style w:type="numbering" w:customStyle="1" w:styleId="WW8Num210">
    <w:name w:val="WW8Num210"/>
    <w:qFormat/>
    <w:rsid w:val="0063739F"/>
  </w:style>
  <w:style w:type="numbering" w:customStyle="1" w:styleId="WW8Num32">
    <w:name w:val="WW8Num32"/>
    <w:qFormat/>
    <w:rsid w:val="0063739F"/>
  </w:style>
  <w:style w:type="numbering" w:customStyle="1" w:styleId="WW8Num41">
    <w:name w:val="WW8Num41"/>
    <w:qFormat/>
    <w:rsid w:val="0063739F"/>
  </w:style>
  <w:style w:type="numbering" w:customStyle="1" w:styleId="WW8Num51">
    <w:name w:val="WW8Num51"/>
    <w:qFormat/>
    <w:rsid w:val="0063739F"/>
  </w:style>
  <w:style w:type="numbering" w:customStyle="1" w:styleId="WW8Num61">
    <w:name w:val="WW8Num61"/>
    <w:qFormat/>
    <w:rsid w:val="0063739F"/>
  </w:style>
  <w:style w:type="numbering" w:customStyle="1" w:styleId="WW8Num71">
    <w:name w:val="WW8Num71"/>
    <w:qFormat/>
    <w:rsid w:val="0063739F"/>
  </w:style>
  <w:style w:type="numbering" w:customStyle="1" w:styleId="WW8Num81">
    <w:name w:val="WW8Num81"/>
    <w:qFormat/>
    <w:rsid w:val="0063739F"/>
  </w:style>
  <w:style w:type="numbering" w:customStyle="1" w:styleId="WW8Num91">
    <w:name w:val="WW8Num91"/>
    <w:qFormat/>
    <w:rsid w:val="0063739F"/>
  </w:style>
  <w:style w:type="numbering" w:customStyle="1" w:styleId="WW8Num101">
    <w:name w:val="WW8Num101"/>
    <w:qFormat/>
    <w:rsid w:val="0063739F"/>
  </w:style>
  <w:style w:type="numbering" w:customStyle="1" w:styleId="WW8Num111">
    <w:name w:val="WW8Num111"/>
    <w:qFormat/>
    <w:rsid w:val="0063739F"/>
  </w:style>
  <w:style w:type="numbering" w:customStyle="1" w:styleId="WW8Num121">
    <w:name w:val="WW8Num121"/>
    <w:qFormat/>
    <w:rsid w:val="0063739F"/>
  </w:style>
  <w:style w:type="numbering" w:customStyle="1" w:styleId="WW8Num131">
    <w:name w:val="WW8Num131"/>
    <w:qFormat/>
    <w:rsid w:val="0063739F"/>
  </w:style>
  <w:style w:type="numbering" w:customStyle="1" w:styleId="WW8Num141">
    <w:name w:val="WW8Num141"/>
    <w:qFormat/>
    <w:rsid w:val="0063739F"/>
  </w:style>
  <w:style w:type="numbering" w:customStyle="1" w:styleId="WW8Num151">
    <w:name w:val="WW8Num151"/>
    <w:qFormat/>
    <w:rsid w:val="0063739F"/>
  </w:style>
  <w:style w:type="numbering" w:customStyle="1" w:styleId="WW8Num161">
    <w:name w:val="WW8Num161"/>
    <w:qFormat/>
    <w:rsid w:val="0063739F"/>
  </w:style>
  <w:style w:type="numbering" w:customStyle="1" w:styleId="WW8Num171">
    <w:name w:val="WW8Num171"/>
    <w:qFormat/>
    <w:rsid w:val="0063739F"/>
  </w:style>
  <w:style w:type="numbering" w:customStyle="1" w:styleId="WW8Num181">
    <w:name w:val="WW8Num181"/>
    <w:qFormat/>
    <w:rsid w:val="0063739F"/>
  </w:style>
  <w:style w:type="numbering" w:customStyle="1" w:styleId="WW8Num191">
    <w:name w:val="WW8Num191"/>
    <w:qFormat/>
    <w:rsid w:val="0063739F"/>
  </w:style>
  <w:style w:type="numbering" w:customStyle="1" w:styleId="WW8Num201">
    <w:name w:val="WW8Num201"/>
    <w:qFormat/>
    <w:rsid w:val="0063739F"/>
  </w:style>
  <w:style w:type="numbering" w:customStyle="1" w:styleId="WW8Num211">
    <w:name w:val="WW8Num211"/>
    <w:qFormat/>
    <w:rsid w:val="0063739F"/>
  </w:style>
  <w:style w:type="numbering" w:customStyle="1" w:styleId="WW8Num221">
    <w:name w:val="WW8Num221"/>
    <w:qFormat/>
    <w:rsid w:val="0063739F"/>
  </w:style>
  <w:style w:type="numbering" w:customStyle="1" w:styleId="WW8Num231">
    <w:name w:val="WW8Num231"/>
    <w:qFormat/>
    <w:rsid w:val="0063739F"/>
  </w:style>
  <w:style w:type="numbering" w:customStyle="1" w:styleId="WW8Num241">
    <w:name w:val="WW8Num241"/>
    <w:qFormat/>
    <w:rsid w:val="0063739F"/>
  </w:style>
  <w:style w:type="numbering" w:customStyle="1" w:styleId="WW8Num251">
    <w:name w:val="WW8Num251"/>
    <w:qFormat/>
    <w:rsid w:val="0063739F"/>
  </w:style>
  <w:style w:type="numbering" w:customStyle="1" w:styleId="WW8Num261">
    <w:name w:val="WW8Num261"/>
    <w:qFormat/>
    <w:rsid w:val="0063739F"/>
  </w:style>
  <w:style w:type="numbering" w:customStyle="1" w:styleId="WW8Num271">
    <w:name w:val="WW8Num271"/>
    <w:qFormat/>
    <w:rsid w:val="0063739F"/>
  </w:style>
  <w:style w:type="numbering" w:customStyle="1" w:styleId="WW8Num281">
    <w:name w:val="WW8Num281"/>
    <w:qFormat/>
    <w:rsid w:val="0063739F"/>
  </w:style>
  <w:style w:type="numbering" w:customStyle="1" w:styleId="WW8Num291">
    <w:name w:val="WW8Num291"/>
    <w:qFormat/>
    <w:rsid w:val="0063739F"/>
  </w:style>
  <w:style w:type="numbering" w:customStyle="1" w:styleId="WW8Num301">
    <w:name w:val="WW8Num301"/>
    <w:qFormat/>
    <w:rsid w:val="0063739F"/>
  </w:style>
  <w:style w:type="numbering" w:customStyle="1" w:styleId="WW8Num311">
    <w:name w:val="WW8Num311"/>
    <w:qFormat/>
    <w:rsid w:val="0063739F"/>
  </w:style>
  <w:style w:type="numbering" w:customStyle="1" w:styleId="WW8Num321">
    <w:name w:val="WW8Num321"/>
    <w:qFormat/>
    <w:rsid w:val="0063739F"/>
  </w:style>
  <w:style w:type="numbering" w:customStyle="1" w:styleId="WW8Num33">
    <w:name w:val="WW8Num33"/>
    <w:qFormat/>
    <w:rsid w:val="0063739F"/>
  </w:style>
  <w:style w:type="numbering" w:customStyle="1" w:styleId="WW8Num34">
    <w:name w:val="WW8Num34"/>
    <w:qFormat/>
    <w:rsid w:val="0063739F"/>
  </w:style>
  <w:style w:type="numbering" w:customStyle="1" w:styleId="WW8Num35">
    <w:name w:val="WW8Num35"/>
    <w:qFormat/>
    <w:rsid w:val="0063739F"/>
  </w:style>
  <w:style w:type="numbering" w:customStyle="1" w:styleId="WW8Num36">
    <w:name w:val="WW8Num36"/>
    <w:qFormat/>
    <w:rsid w:val="0063739F"/>
  </w:style>
  <w:style w:type="numbering" w:customStyle="1" w:styleId="WW8Num37">
    <w:name w:val="WW8Num37"/>
    <w:qFormat/>
    <w:rsid w:val="0063739F"/>
  </w:style>
  <w:style w:type="numbering" w:customStyle="1" w:styleId="WW8Num38">
    <w:name w:val="WW8Num38"/>
    <w:qFormat/>
    <w:rsid w:val="0063739F"/>
  </w:style>
  <w:style w:type="numbering" w:customStyle="1" w:styleId="WW8Num39">
    <w:name w:val="WW8Num39"/>
    <w:qFormat/>
    <w:rsid w:val="0063739F"/>
  </w:style>
  <w:style w:type="numbering" w:customStyle="1" w:styleId="WW8Num40">
    <w:name w:val="WW8Num40"/>
    <w:qFormat/>
    <w:rsid w:val="0063739F"/>
  </w:style>
  <w:style w:type="numbering" w:customStyle="1" w:styleId="WW8Num411">
    <w:name w:val="WW8Num411"/>
    <w:qFormat/>
    <w:rsid w:val="0063739F"/>
  </w:style>
  <w:style w:type="numbering" w:customStyle="1" w:styleId="WW8Num42">
    <w:name w:val="WW8Num42"/>
    <w:qFormat/>
    <w:rsid w:val="0063739F"/>
  </w:style>
  <w:style w:type="numbering" w:customStyle="1" w:styleId="WW8Num43">
    <w:name w:val="WW8Num43"/>
    <w:qFormat/>
    <w:rsid w:val="0063739F"/>
  </w:style>
  <w:style w:type="numbering" w:customStyle="1" w:styleId="WW8Num44">
    <w:name w:val="WW8Num44"/>
    <w:qFormat/>
    <w:rsid w:val="0063739F"/>
  </w:style>
  <w:style w:type="numbering" w:customStyle="1" w:styleId="WW8Num45">
    <w:name w:val="WW8Num45"/>
    <w:qFormat/>
    <w:rsid w:val="0063739F"/>
  </w:style>
  <w:style w:type="numbering" w:customStyle="1" w:styleId="WW8Num46">
    <w:name w:val="WW8Num46"/>
    <w:qFormat/>
    <w:rsid w:val="0063739F"/>
  </w:style>
  <w:style w:type="numbering" w:customStyle="1" w:styleId="WW8Num47">
    <w:name w:val="WW8Num47"/>
    <w:qFormat/>
    <w:rsid w:val="0063739F"/>
  </w:style>
  <w:style w:type="table" w:customStyle="1" w:styleId="1f1">
    <w:name w:val="Сетка таблицы1"/>
    <w:basedOn w:val="a2"/>
    <w:next w:val="af1"/>
    <w:uiPriority w:val="59"/>
    <w:rsid w:val="0063739F"/>
    <w:pPr>
      <w:spacing w:after="0" w:line="240" w:lineRule="auto"/>
    </w:pPr>
    <w:rPr>
      <w:rFonts w:ascii="Times New Roman" w:eastAsia="DejaVu Sans" w:hAnsi="Times New Roman" w:cs="DejaVu Sans"/>
      <w:sz w:val="20"/>
      <w:szCs w:val="24"/>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0"/>
    <w:uiPriority w:val="99"/>
    <w:semiHidden/>
    <w:rsid w:val="006373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3">
    <w:name w:val="Основной текст с отступом 21"/>
    <w:basedOn w:val="a0"/>
    <w:uiPriority w:val="99"/>
    <w:rsid w:val="0063739F"/>
    <w:pPr>
      <w:suppressAutoHyphens/>
      <w:spacing w:after="0" w:line="240" w:lineRule="auto"/>
      <w:ind w:left="567" w:firstLine="284"/>
      <w:jc w:val="both"/>
    </w:pPr>
    <w:rPr>
      <w:rFonts w:ascii="Times New Roman" w:eastAsia="Times New Roman" w:hAnsi="Times New Roman" w:cs="Times New Roman"/>
      <w:sz w:val="24"/>
      <w:szCs w:val="20"/>
      <w:lang w:eastAsia="ar-SA"/>
    </w:rPr>
  </w:style>
  <w:style w:type="paragraph" w:customStyle="1" w:styleId="220">
    <w:name w:val="Основной текст 22"/>
    <w:basedOn w:val="a0"/>
    <w:uiPriority w:val="99"/>
    <w:rsid w:val="0063739F"/>
    <w:pPr>
      <w:suppressAutoHyphens/>
      <w:spacing w:after="0" w:line="240" w:lineRule="auto"/>
      <w:jc w:val="both"/>
    </w:pPr>
    <w:rPr>
      <w:rFonts w:ascii="Times New Roman" w:eastAsia="Times New Roman" w:hAnsi="Times New Roman" w:cs="Times New Roman"/>
      <w:sz w:val="28"/>
      <w:szCs w:val="20"/>
      <w:lang w:eastAsia="ar-SA"/>
    </w:rPr>
  </w:style>
  <w:style w:type="character" w:customStyle="1" w:styleId="FontStyle30">
    <w:name w:val="Font Style30"/>
    <w:rsid w:val="0063739F"/>
    <w:rPr>
      <w:rFonts w:ascii="Times New Roman" w:hAnsi="Times New Roman" w:cs="Times New Roman"/>
      <w:sz w:val="26"/>
      <w:szCs w:val="26"/>
    </w:rPr>
  </w:style>
  <w:style w:type="character" w:customStyle="1" w:styleId="1f2">
    <w:name w:val="Текст сноски Знак1"/>
    <w:basedOn w:val="a1"/>
    <w:uiPriority w:val="99"/>
    <w:rsid w:val="0063739F"/>
    <w:rPr>
      <w:rFonts w:eastAsia="Times New Roman" w:cs="Times New Roman"/>
      <w:szCs w:val="20"/>
      <w:lang w:val="ru-RU" w:bidi="ar-SA"/>
    </w:rPr>
  </w:style>
  <w:style w:type="character" w:customStyle="1" w:styleId="1f3">
    <w:name w:val="Просмотренная гиперссылка1"/>
    <w:basedOn w:val="a1"/>
    <w:uiPriority w:val="99"/>
    <w:semiHidden/>
    <w:unhideWhenUsed/>
    <w:rsid w:val="0063739F"/>
    <w:rPr>
      <w:color w:val="800080"/>
      <w:u w:val="single"/>
    </w:rPr>
  </w:style>
  <w:style w:type="character" w:styleId="afff9">
    <w:name w:val="FollowedHyperlink"/>
    <w:basedOn w:val="a1"/>
    <w:uiPriority w:val="99"/>
    <w:semiHidden/>
    <w:unhideWhenUsed/>
    <w:rsid w:val="0063739F"/>
    <w:rPr>
      <w:color w:val="954F72" w:themeColor="followedHyperlink"/>
      <w:u w:val="single"/>
    </w:rPr>
  </w:style>
  <w:style w:type="numbering" w:customStyle="1" w:styleId="3d">
    <w:name w:val="Нет списка3"/>
    <w:next w:val="a3"/>
    <w:uiPriority w:val="99"/>
    <w:semiHidden/>
    <w:unhideWhenUsed/>
    <w:rsid w:val="00DD311A"/>
  </w:style>
  <w:style w:type="numbering" w:customStyle="1" w:styleId="112">
    <w:name w:val="Нет списка11"/>
    <w:next w:val="a3"/>
    <w:uiPriority w:val="99"/>
    <w:semiHidden/>
    <w:unhideWhenUsed/>
    <w:rsid w:val="00DD311A"/>
  </w:style>
  <w:style w:type="table" w:customStyle="1" w:styleId="2f2">
    <w:name w:val="Сетка таблицы2"/>
    <w:basedOn w:val="a2"/>
    <w:next w:val="af1"/>
    <w:uiPriority w:val="59"/>
    <w:rsid w:val="00DD311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Заголовок+центр"/>
    <w:basedOn w:val="a0"/>
    <w:uiPriority w:val="99"/>
    <w:rsid w:val="00DD311A"/>
    <w:pPr>
      <w:numPr>
        <w:numId w:val="7"/>
      </w:numPr>
      <w:spacing w:after="0" w:line="240" w:lineRule="auto"/>
    </w:pPr>
    <w:rPr>
      <w:rFonts w:ascii="Times New Roman" w:eastAsia="Times New Roman" w:hAnsi="Times New Roman" w:cs="Times New Roman"/>
      <w:sz w:val="24"/>
      <w:szCs w:val="24"/>
      <w:lang w:eastAsia="ru-RU"/>
    </w:rPr>
  </w:style>
  <w:style w:type="character" w:styleId="afffa">
    <w:name w:val="Book Title"/>
    <w:uiPriority w:val="99"/>
    <w:qFormat/>
    <w:rsid w:val="00DD311A"/>
    <w:rPr>
      <w:rFonts w:cs="Times New Roman"/>
      <w:b/>
      <w:bCs/>
      <w:i/>
      <w:iCs/>
      <w:spacing w:val="5"/>
    </w:rPr>
  </w:style>
  <w:style w:type="character" w:customStyle="1" w:styleId="3e">
    <w:name w:val="л–’”‰’”Ћ Њђ– (3)_"/>
    <w:link w:val="314"/>
    <w:uiPriority w:val="99"/>
    <w:locked/>
    <w:rsid w:val="00DD311A"/>
    <w:rPr>
      <w:rFonts w:ascii="Times New Roman" w:hAnsi="Times New Roman"/>
      <w:b/>
      <w:shd w:val="clear" w:color="auto" w:fill="FFFFFF"/>
    </w:rPr>
  </w:style>
  <w:style w:type="character" w:customStyle="1" w:styleId="3f">
    <w:name w:val="л–’”‰’”Ћ Њђ– (3)"/>
    <w:uiPriority w:val="99"/>
    <w:rsid w:val="00DD311A"/>
  </w:style>
  <w:style w:type="paragraph" w:customStyle="1" w:styleId="314">
    <w:name w:val="л–’”‰’”Ћ Њђ– (3)1"/>
    <w:basedOn w:val="a0"/>
    <w:link w:val="3e"/>
    <w:uiPriority w:val="99"/>
    <w:rsid w:val="00DD311A"/>
    <w:pPr>
      <w:widowControl w:val="0"/>
      <w:shd w:val="clear" w:color="auto" w:fill="FFFFFF"/>
      <w:spacing w:after="240" w:line="240" w:lineRule="atLeast"/>
      <w:jc w:val="right"/>
    </w:pPr>
    <w:rPr>
      <w:rFonts w:ascii="Times New Roman" w:hAnsi="Times New Roman"/>
      <w:b/>
    </w:rPr>
  </w:style>
  <w:style w:type="character" w:customStyle="1" w:styleId="62">
    <w:name w:val="л–’”‰’”Ћ Њђ– (6)_"/>
    <w:link w:val="610"/>
    <w:uiPriority w:val="99"/>
    <w:locked/>
    <w:rsid w:val="00DD311A"/>
    <w:rPr>
      <w:rFonts w:ascii="Times New Roman" w:hAnsi="Times New Roman"/>
      <w:i/>
      <w:shd w:val="clear" w:color="auto" w:fill="FFFFFF"/>
    </w:rPr>
  </w:style>
  <w:style w:type="paragraph" w:customStyle="1" w:styleId="610">
    <w:name w:val="л–’”‰’”Ћ Њђ– (6)1"/>
    <w:basedOn w:val="a0"/>
    <w:link w:val="62"/>
    <w:uiPriority w:val="99"/>
    <w:rsid w:val="00DD311A"/>
    <w:pPr>
      <w:widowControl w:val="0"/>
      <w:shd w:val="clear" w:color="auto" w:fill="FFFFFF"/>
      <w:spacing w:before="420" w:after="0" w:line="269" w:lineRule="exact"/>
    </w:pPr>
    <w:rPr>
      <w:rFonts w:ascii="Times New Roman" w:hAnsi="Times New Roman"/>
      <w:i/>
    </w:rPr>
  </w:style>
  <w:style w:type="character" w:customStyle="1" w:styleId="57">
    <w:name w:val="л–’”‰’”Ћ Њђ– (5)_"/>
    <w:link w:val="510"/>
    <w:uiPriority w:val="99"/>
    <w:locked/>
    <w:rsid w:val="00DD311A"/>
    <w:rPr>
      <w:i/>
      <w:sz w:val="26"/>
      <w:shd w:val="clear" w:color="auto" w:fill="FFFFFF"/>
    </w:rPr>
  </w:style>
  <w:style w:type="character" w:customStyle="1" w:styleId="5CordiaUPC">
    <w:name w:val="л–’”‰’”Ћ Њђ– (5) + CordiaUPC"/>
    <w:aliases w:val="17,5 pt3,м”‘—ѕЏ_’ћЋ2,кЊ ђ—_–Џ‰,й’Њ_‰€‘ 0 pt9"/>
    <w:uiPriority w:val="99"/>
    <w:rsid w:val="00DD311A"/>
    <w:rPr>
      <w:rFonts w:ascii="CordiaUPC" w:hAnsi="CordiaUPC"/>
      <w:b/>
      <w:spacing w:val="11"/>
      <w:sz w:val="35"/>
      <w:u w:val="none"/>
    </w:rPr>
  </w:style>
  <w:style w:type="paragraph" w:customStyle="1" w:styleId="510">
    <w:name w:val="л–’”‰’”Ћ Њђ– (5)1"/>
    <w:basedOn w:val="a0"/>
    <w:link w:val="57"/>
    <w:uiPriority w:val="99"/>
    <w:rsid w:val="00DD311A"/>
    <w:pPr>
      <w:widowControl w:val="0"/>
      <w:shd w:val="clear" w:color="auto" w:fill="FFFFFF"/>
      <w:spacing w:before="60" w:after="420" w:line="240" w:lineRule="atLeast"/>
      <w:jc w:val="center"/>
    </w:pPr>
    <w:rPr>
      <w:i/>
      <w:sz w:val="26"/>
    </w:rPr>
  </w:style>
  <w:style w:type="character" w:customStyle="1" w:styleId="63">
    <w:name w:val="л–’”‰’”Ћ Њђ– (6) + м”‘—ѕЏ_’ћЋ"/>
    <w:aliases w:val="кЊ ђ—_–Џ‰2"/>
    <w:uiPriority w:val="99"/>
    <w:rsid w:val="00DD311A"/>
    <w:rPr>
      <w:rFonts w:ascii="Times New Roman" w:hAnsi="Times New Roman"/>
      <w:b/>
      <w:sz w:val="22"/>
      <w:u w:val="none"/>
    </w:rPr>
  </w:style>
  <w:style w:type="character" w:customStyle="1" w:styleId="afffb">
    <w:name w:val="л–’”‰’”Ћ Њђ–"/>
    <w:uiPriority w:val="99"/>
    <w:rsid w:val="00DD311A"/>
  </w:style>
  <w:style w:type="paragraph" w:customStyle="1" w:styleId="412">
    <w:name w:val="Заголовок 41"/>
    <w:basedOn w:val="17"/>
    <w:next w:val="17"/>
    <w:uiPriority w:val="99"/>
    <w:rsid w:val="00DD311A"/>
    <w:pPr>
      <w:keepNext/>
      <w:widowControl/>
      <w:spacing w:line="240" w:lineRule="auto"/>
      <w:ind w:firstLine="0"/>
      <w:outlineLvl w:val="3"/>
    </w:pPr>
    <w:rPr>
      <w:b/>
      <w:sz w:val="24"/>
    </w:rPr>
  </w:style>
  <w:style w:type="paragraph" w:customStyle="1" w:styleId="2f3">
    <w:name w:val="Основной текст2"/>
    <w:basedOn w:val="33"/>
    <w:rsid w:val="00DD311A"/>
    <w:pPr>
      <w:spacing w:line="260" w:lineRule="auto"/>
      <w:ind w:firstLine="0"/>
      <w:jc w:val="both"/>
    </w:pPr>
  </w:style>
  <w:style w:type="character" w:customStyle="1" w:styleId="2f4">
    <w:name w:val="Основной текст с отступом Знак2"/>
    <w:basedOn w:val="a1"/>
    <w:rsid w:val="00DD311A"/>
    <w:rPr>
      <w:rFonts w:ascii="Times New Roman" w:eastAsia="Times New Roman" w:hAnsi="Times New Roman" w:cs="Times New Roman"/>
      <w:color w:val="000000"/>
      <w:sz w:val="24"/>
      <w:szCs w:val="24"/>
      <w:lang w:val="x-none" w:eastAsia="zh-CN"/>
    </w:rPr>
  </w:style>
  <w:style w:type="character" w:customStyle="1" w:styleId="1f4">
    <w:name w:val="Подзаголовок Знак1"/>
    <w:rsid w:val="00DD311A"/>
    <w:rPr>
      <w:b/>
      <w:bCs/>
      <w:smallCaps/>
      <w:sz w:val="24"/>
      <w:szCs w:val="24"/>
      <w:lang w:val="en-US" w:eastAsia="zh-CN"/>
    </w:rPr>
  </w:style>
  <w:style w:type="character" w:customStyle="1" w:styleId="214">
    <w:name w:val="Основной текст с отступом 2 Знак1"/>
    <w:rsid w:val="00DD311A"/>
    <w:rPr>
      <w:sz w:val="28"/>
      <w:lang w:eastAsia="zh-CN"/>
    </w:rPr>
  </w:style>
  <w:style w:type="character" w:customStyle="1" w:styleId="215">
    <w:name w:val="Основной текст 2 Знак1"/>
    <w:basedOn w:val="a1"/>
    <w:rsid w:val="00DD311A"/>
    <w:rPr>
      <w:rFonts w:ascii="Courier New" w:eastAsia="Times New Roman" w:hAnsi="Courier New" w:cs="Times New Roman"/>
      <w:b/>
      <w:kern w:val="2"/>
      <w:sz w:val="72"/>
      <w:szCs w:val="20"/>
      <w:lang w:val="x-none" w:eastAsia="zh-CN"/>
    </w:rPr>
  </w:style>
  <w:style w:type="character" w:customStyle="1" w:styleId="315">
    <w:name w:val="Основной текст 3 Знак1"/>
    <w:basedOn w:val="a1"/>
    <w:rsid w:val="00DD311A"/>
    <w:rPr>
      <w:rFonts w:ascii="Times New Roman" w:eastAsia="Times New Roman" w:hAnsi="Times New Roman" w:cs="Times New Roman"/>
      <w:sz w:val="16"/>
      <w:szCs w:val="16"/>
      <w:lang w:val="x-none" w:eastAsia="zh-CN"/>
    </w:rPr>
  </w:style>
  <w:style w:type="numbering" w:customStyle="1" w:styleId="WW8Num112">
    <w:name w:val="WW8Num112"/>
    <w:qFormat/>
    <w:rsid w:val="00DD311A"/>
  </w:style>
  <w:style w:type="numbering" w:customStyle="1" w:styleId="WW8Num212">
    <w:name w:val="WW8Num212"/>
    <w:qFormat/>
    <w:rsid w:val="00DD311A"/>
  </w:style>
  <w:style w:type="numbering" w:customStyle="1" w:styleId="WW8Num310">
    <w:name w:val="WW8Num310"/>
    <w:qFormat/>
    <w:rsid w:val="00DD311A"/>
  </w:style>
  <w:style w:type="numbering" w:customStyle="1" w:styleId="WW8Num48">
    <w:name w:val="WW8Num48"/>
    <w:qFormat/>
    <w:rsid w:val="00DD311A"/>
  </w:style>
  <w:style w:type="numbering" w:customStyle="1" w:styleId="WW8Num52">
    <w:name w:val="WW8Num52"/>
    <w:qFormat/>
    <w:rsid w:val="00DD311A"/>
  </w:style>
  <w:style w:type="numbering" w:customStyle="1" w:styleId="WW8Num62">
    <w:name w:val="WW8Num62"/>
    <w:qFormat/>
    <w:rsid w:val="00DD311A"/>
  </w:style>
  <w:style w:type="numbering" w:customStyle="1" w:styleId="WW8Num72">
    <w:name w:val="WW8Num72"/>
    <w:qFormat/>
    <w:rsid w:val="00DD311A"/>
  </w:style>
  <w:style w:type="numbering" w:customStyle="1" w:styleId="WW8Num82">
    <w:name w:val="WW8Num82"/>
    <w:qFormat/>
    <w:rsid w:val="00DD311A"/>
  </w:style>
  <w:style w:type="numbering" w:customStyle="1" w:styleId="WW8Num92">
    <w:name w:val="WW8Num92"/>
    <w:qFormat/>
    <w:rsid w:val="00DD311A"/>
  </w:style>
  <w:style w:type="numbering" w:customStyle="1" w:styleId="WW8Num102">
    <w:name w:val="WW8Num102"/>
    <w:qFormat/>
    <w:rsid w:val="00DD311A"/>
  </w:style>
  <w:style w:type="numbering" w:customStyle="1" w:styleId="WW8Num113">
    <w:name w:val="WW8Num113"/>
    <w:qFormat/>
    <w:rsid w:val="00DD311A"/>
  </w:style>
  <w:style w:type="numbering" w:customStyle="1" w:styleId="WW8Num122">
    <w:name w:val="WW8Num122"/>
    <w:qFormat/>
    <w:rsid w:val="00DD311A"/>
  </w:style>
  <w:style w:type="numbering" w:customStyle="1" w:styleId="WW8Num132">
    <w:name w:val="WW8Num132"/>
    <w:qFormat/>
    <w:rsid w:val="00DD311A"/>
  </w:style>
  <w:style w:type="numbering" w:customStyle="1" w:styleId="WW8Num142">
    <w:name w:val="WW8Num142"/>
    <w:qFormat/>
    <w:rsid w:val="00DD311A"/>
  </w:style>
  <w:style w:type="numbering" w:customStyle="1" w:styleId="WW8Num152">
    <w:name w:val="WW8Num152"/>
    <w:qFormat/>
    <w:rsid w:val="00DD311A"/>
  </w:style>
  <w:style w:type="numbering" w:customStyle="1" w:styleId="WW8Num162">
    <w:name w:val="WW8Num162"/>
    <w:qFormat/>
    <w:rsid w:val="00DD311A"/>
  </w:style>
  <w:style w:type="numbering" w:customStyle="1" w:styleId="WW8Num172">
    <w:name w:val="WW8Num172"/>
    <w:qFormat/>
    <w:rsid w:val="00DD311A"/>
  </w:style>
  <w:style w:type="numbering" w:customStyle="1" w:styleId="WW8Num182">
    <w:name w:val="WW8Num182"/>
    <w:qFormat/>
    <w:rsid w:val="00DD311A"/>
  </w:style>
  <w:style w:type="numbering" w:customStyle="1" w:styleId="WW8Num192">
    <w:name w:val="WW8Num192"/>
    <w:qFormat/>
    <w:rsid w:val="00DD311A"/>
  </w:style>
  <w:style w:type="numbering" w:customStyle="1" w:styleId="WW8Num202">
    <w:name w:val="WW8Num202"/>
    <w:qFormat/>
    <w:rsid w:val="00DD311A"/>
  </w:style>
  <w:style w:type="numbering" w:customStyle="1" w:styleId="WW8Num213">
    <w:name w:val="WW8Num213"/>
    <w:qFormat/>
    <w:rsid w:val="00DD311A"/>
  </w:style>
  <w:style w:type="numbering" w:customStyle="1" w:styleId="WW8Num222">
    <w:name w:val="WW8Num222"/>
    <w:qFormat/>
    <w:rsid w:val="00DD311A"/>
  </w:style>
  <w:style w:type="numbering" w:customStyle="1" w:styleId="WW8Num232">
    <w:name w:val="WW8Num232"/>
    <w:qFormat/>
    <w:rsid w:val="00DD311A"/>
  </w:style>
  <w:style w:type="numbering" w:customStyle="1" w:styleId="WW8Num242">
    <w:name w:val="WW8Num242"/>
    <w:qFormat/>
    <w:rsid w:val="00DD311A"/>
  </w:style>
  <w:style w:type="numbering" w:customStyle="1" w:styleId="WW8Num252">
    <w:name w:val="WW8Num252"/>
    <w:qFormat/>
    <w:rsid w:val="00DD311A"/>
  </w:style>
  <w:style w:type="numbering" w:customStyle="1" w:styleId="WW8Num262">
    <w:name w:val="WW8Num262"/>
    <w:qFormat/>
    <w:rsid w:val="00DD311A"/>
  </w:style>
  <w:style w:type="numbering" w:customStyle="1" w:styleId="WW8Num272">
    <w:name w:val="WW8Num272"/>
    <w:qFormat/>
    <w:rsid w:val="00DD311A"/>
  </w:style>
  <w:style w:type="numbering" w:customStyle="1" w:styleId="WW8Num282">
    <w:name w:val="WW8Num282"/>
    <w:qFormat/>
    <w:rsid w:val="00DD311A"/>
  </w:style>
  <w:style w:type="numbering" w:customStyle="1" w:styleId="WW8Num292">
    <w:name w:val="WW8Num292"/>
    <w:qFormat/>
    <w:rsid w:val="00DD311A"/>
  </w:style>
  <w:style w:type="numbering" w:customStyle="1" w:styleId="WW8Num302">
    <w:name w:val="WW8Num302"/>
    <w:qFormat/>
    <w:rsid w:val="00DD311A"/>
  </w:style>
  <w:style w:type="numbering" w:customStyle="1" w:styleId="WW8Num312">
    <w:name w:val="WW8Num312"/>
    <w:qFormat/>
    <w:rsid w:val="00DD311A"/>
  </w:style>
  <w:style w:type="numbering" w:customStyle="1" w:styleId="WW8Num322">
    <w:name w:val="WW8Num322"/>
    <w:qFormat/>
    <w:rsid w:val="00DD311A"/>
  </w:style>
  <w:style w:type="numbering" w:customStyle="1" w:styleId="WW8Num331">
    <w:name w:val="WW8Num331"/>
    <w:qFormat/>
    <w:rsid w:val="00DD311A"/>
  </w:style>
  <w:style w:type="numbering" w:customStyle="1" w:styleId="WW8Num341">
    <w:name w:val="WW8Num341"/>
    <w:qFormat/>
    <w:rsid w:val="00DD311A"/>
  </w:style>
  <w:style w:type="numbering" w:customStyle="1" w:styleId="WW8Num351">
    <w:name w:val="WW8Num351"/>
    <w:qFormat/>
    <w:rsid w:val="00DD311A"/>
  </w:style>
  <w:style w:type="numbering" w:customStyle="1" w:styleId="WW8Num361">
    <w:name w:val="WW8Num361"/>
    <w:qFormat/>
    <w:rsid w:val="00DD311A"/>
  </w:style>
  <w:style w:type="numbering" w:customStyle="1" w:styleId="WW8Num371">
    <w:name w:val="WW8Num371"/>
    <w:qFormat/>
    <w:rsid w:val="00DD311A"/>
  </w:style>
  <w:style w:type="numbering" w:customStyle="1" w:styleId="WW8Num381">
    <w:name w:val="WW8Num381"/>
    <w:qFormat/>
    <w:rsid w:val="00DD311A"/>
  </w:style>
  <w:style w:type="numbering" w:customStyle="1" w:styleId="WW8Num391">
    <w:name w:val="WW8Num391"/>
    <w:qFormat/>
    <w:rsid w:val="00DD311A"/>
  </w:style>
  <w:style w:type="numbering" w:customStyle="1" w:styleId="WW8Num401">
    <w:name w:val="WW8Num401"/>
    <w:qFormat/>
    <w:rsid w:val="00DD311A"/>
  </w:style>
  <w:style w:type="numbering" w:customStyle="1" w:styleId="WW8Num412">
    <w:name w:val="WW8Num412"/>
    <w:qFormat/>
    <w:rsid w:val="00DD311A"/>
  </w:style>
  <w:style w:type="numbering" w:customStyle="1" w:styleId="WW8Num421">
    <w:name w:val="WW8Num421"/>
    <w:qFormat/>
    <w:rsid w:val="00DD311A"/>
  </w:style>
  <w:style w:type="numbering" w:customStyle="1" w:styleId="WW8Num431">
    <w:name w:val="WW8Num431"/>
    <w:qFormat/>
    <w:rsid w:val="00DD311A"/>
  </w:style>
  <w:style w:type="numbering" w:customStyle="1" w:styleId="WW8Num441">
    <w:name w:val="WW8Num441"/>
    <w:qFormat/>
    <w:rsid w:val="00DD311A"/>
  </w:style>
  <w:style w:type="numbering" w:customStyle="1" w:styleId="WW8Num451">
    <w:name w:val="WW8Num451"/>
    <w:qFormat/>
    <w:rsid w:val="00DD311A"/>
  </w:style>
  <w:style w:type="numbering" w:customStyle="1" w:styleId="WW8Num461">
    <w:name w:val="WW8Num461"/>
    <w:qFormat/>
    <w:rsid w:val="00DD311A"/>
  </w:style>
  <w:style w:type="numbering" w:customStyle="1" w:styleId="WW8Num471">
    <w:name w:val="WW8Num471"/>
    <w:qFormat/>
    <w:rsid w:val="00DD311A"/>
  </w:style>
  <w:style w:type="table" w:customStyle="1" w:styleId="113">
    <w:name w:val="Сетка таблицы11"/>
    <w:basedOn w:val="a2"/>
    <w:next w:val="af1"/>
    <w:uiPriority w:val="39"/>
    <w:rsid w:val="00DD311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2388">
      <w:bodyDiv w:val="1"/>
      <w:marLeft w:val="0"/>
      <w:marRight w:val="0"/>
      <w:marTop w:val="0"/>
      <w:marBottom w:val="0"/>
      <w:divBdr>
        <w:top w:val="none" w:sz="0" w:space="0" w:color="auto"/>
        <w:left w:val="none" w:sz="0" w:space="0" w:color="auto"/>
        <w:bottom w:val="none" w:sz="0" w:space="0" w:color="auto"/>
        <w:right w:val="none" w:sz="0" w:space="0" w:color="auto"/>
      </w:divBdr>
    </w:div>
    <w:div w:id="32195961">
      <w:bodyDiv w:val="1"/>
      <w:marLeft w:val="0"/>
      <w:marRight w:val="0"/>
      <w:marTop w:val="0"/>
      <w:marBottom w:val="0"/>
      <w:divBdr>
        <w:top w:val="none" w:sz="0" w:space="0" w:color="auto"/>
        <w:left w:val="none" w:sz="0" w:space="0" w:color="auto"/>
        <w:bottom w:val="none" w:sz="0" w:space="0" w:color="auto"/>
        <w:right w:val="none" w:sz="0" w:space="0" w:color="auto"/>
      </w:divBdr>
    </w:div>
    <w:div w:id="32851248">
      <w:bodyDiv w:val="1"/>
      <w:marLeft w:val="0"/>
      <w:marRight w:val="0"/>
      <w:marTop w:val="0"/>
      <w:marBottom w:val="0"/>
      <w:divBdr>
        <w:top w:val="none" w:sz="0" w:space="0" w:color="auto"/>
        <w:left w:val="none" w:sz="0" w:space="0" w:color="auto"/>
        <w:bottom w:val="none" w:sz="0" w:space="0" w:color="auto"/>
        <w:right w:val="none" w:sz="0" w:space="0" w:color="auto"/>
      </w:divBdr>
    </w:div>
    <w:div w:id="57092549">
      <w:bodyDiv w:val="1"/>
      <w:marLeft w:val="0"/>
      <w:marRight w:val="0"/>
      <w:marTop w:val="0"/>
      <w:marBottom w:val="0"/>
      <w:divBdr>
        <w:top w:val="none" w:sz="0" w:space="0" w:color="auto"/>
        <w:left w:val="none" w:sz="0" w:space="0" w:color="auto"/>
        <w:bottom w:val="none" w:sz="0" w:space="0" w:color="auto"/>
        <w:right w:val="none" w:sz="0" w:space="0" w:color="auto"/>
      </w:divBdr>
    </w:div>
    <w:div w:id="63336619">
      <w:bodyDiv w:val="1"/>
      <w:marLeft w:val="0"/>
      <w:marRight w:val="0"/>
      <w:marTop w:val="0"/>
      <w:marBottom w:val="0"/>
      <w:divBdr>
        <w:top w:val="none" w:sz="0" w:space="0" w:color="auto"/>
        <w:left w:val="none" w:sz="0" w:space="0" w:color="auto"/>
        <w:bottom w:val="none" w:sz="0" w:space="0" w:color="auto"/>
        <w:right w:val="none" w:sz="0" w:space="0" w:color="auto"/>
      </w:divBdr>
    </w:div>
    <w:div w:id="81143314">
      <w:bodyDiv w:val="1"/>
      <w:marLeft w:val="0"/>
      <w:marRight w:val="0"/>
      <w:marTop w:val="0"/>
      <w:marBottom w:val="0"/>
      <w:divBdr>
        <w:top w:val="none" w:sz="0" w:space="0" w:color="auto"/>
        <w:left w:val="none" w:sz="0" w:space="0" w:color="auto"/>
        <w:bottom w:val="none" w:sz="0" w:space="0" w:color="auto"/>
        <w:right w:val="none" w:sz="0" w:space="0" w:color="auto"/>
      </w:divBdr>
    </w:div>
    <w:div w:id="180163674">
      <w:bodyDiv w:val="1"/>
      <w:marLeft w:val="0"/>
      <w:marRight w:val="0"/>
      <w:marTop w:val="0"/>
      <w:marBottom w:val="0"/>
      <w:divBdr>
        <w:top w:val="none" w:sz="0" w:space="0" w:color="auto"/>
        <w:left w:val="none" w:sz="0" w:space="0" w:color="auto"/>
        <w:bottom w:val="none" w:sz="0" w:space="0" w:color="auto"/>
        <w:right w:val="none" w:sz="0" w:space="0" w:color="auto"/>
      </w:divBdr>
    </w:div>
    <w:div w:id="246310334">
      <w:bodyDiv w:val="1"/>
      <w:marLeft w:val="0"/>
      <w:marRight w:val="0"/>
      <w:marTop w:val="0"/>
      <w:marBottom w:val="0"/>
      <w:divBdr>
        <w:top w:val="none" w:sz="0" w:space="0" w:color="auto"/>
        <w:left w:val="none" w:sz="0" w:space="0" w:color="auto"/>
        <w:bottom w:val="none" w:sz="0" w:space="0" w:color="auto"/>
        <w:right w:val="none" w:sz="0" w:space="0" w:color="auto"/>
      </w:divBdr>
    </w:div>
    <w:div w:id="253707251">
      <w:bodyDiv w:val="1"/>
      <w:marLeft w:val="0"/>
      <w:marRight w:val="0"/>
      <w:marTop w:val="0"/>
      <w:marBottom w:val="0"/>
      <w:divBdr>
        <w:top w:val="none" w:sz="0" w:space="0" w:color="auto"/>
        <w:left w:val="none" w:sz="0" w:space="0" w:color="auto"/>
        <w:bottom w:val="none" w:sz="0" w:space="0" w:color="auto"/>
        <w:right w:val="none" w:sz="0" w:space="0" w:color="auto"/>
      </w:divBdr>
    </w:div>
    <w:div w:id="264963524">
      <w:bodyDiv w:val="1"/>
      <w:marLeft w:val="0"/>
      <w:marRight w:val="0"/>
      <w:marTop w:val="0"/>
      <w:marBottom w:val="0"/>
      <w:divBdr>
        <w:top w:val="none" w:sz="0" w:space="0" w:color="auto"/>
        <w:left w:val="none" w:sz="0" w:space="0" w:color="auto"/>
        <w:bottom w:val="none" w:sz="0" w:space="0" w:color="auto"/>
        <w:right w:val="none" w:sz="0" w:space="0" w:color="auto"/>
      </w:divBdr>
    </w:div>
    <w:div w:id="269700507">
      <w:bodyDiv w:val="1"/>
      <w:marLeft w:val="0"/>
      <w:marRight w:val="0"/>
      <w:marTop w:val="0"/>
      <w:marBottom w:val="0"/>
      <w:divBdr>
        <w:top w:val="none" w:sz="0" w:space="0" w:color="auto"/>
        <w:left w:val="none" w:sz="0" w:space="0" w:color="auto"/>
        <w:bottom w:val="none" w:sz="0" w:space="0" w:color="auto"/>
        <w:right w:val="none" w:sz="0" w:space="0" w:color="auto"/>
      </w:divBdr>
    </w:div>
    <w:div w:id="295572123">
      <w:bodyDiv w:val="1"/>
      <w:marLeft w:val="0"/>
      <w:marRight w:val="0"/>
      <w:marTop w:val="0"/>
      <w:marBottom w:val="0"/>
      <w:divBdr>
        <w:top w:val="none" w:sz="0" w:space="0" w:color="auto"/>
        <w:left w:val="none" w:sz="0" w:space="0" w:color="auto"/>
        <w:bottom w:val="none" w:sz="0" w:space="0" w:color="auto"/>
        <w:right w:val="none" w:sz="0" w:space="0" w:color="auto"/>
      </w:divBdr>
    </w:div>
    <w:div w:id="346759588">
      <w:bodyDiv w:val="1"/>
      <w:marLeft w:val="0"/>
      <w:marRight w:val="0"/>
      <w:marTop w:val="0"/>
      <w:marBottom w:val="0"/>
      <w:divBdr>
        <w:top w:val="none" w:sz="0" w:space="0" w:color="auto"/>
        <w:left w:val="none" w:sz="0" w:space="0" w:color="auto"/>
        <w:bottom w:val="none" w:sz="0" w:space="0" w:color="auto"/>
        <w:right w:val="none" w:sz="0" w:space="0" w:color="auto"/>
      </w:divBdr>
    </w:div>
    <w:div w:id="360857099">
      <w:bodyDiv w:val="1"/>
      <w:marLeft w:val="0"/>
      <w:marRight w:val="0"/>
      <w:marTop w:val="0"/>
      <w:marBottom w:val="0"/>
      <w:divBdr>
        <w:top w:val="none" w:sz="0" w:space="0" w:color="auto"/>
        <w:left w:val="none" w:sz="0" w:space="0" w:color="auto"/>
        <w:bottom w:val="none" w:sz="0" w:space="0" w:color="auto"/>
        <w:right w:val="none" w:sz="0" w:space="0" w:color="auto"/>
      </w:divBdr>
    </w:div>
    <w:div w:id="405492720">
      <w:bodyDiv w:val="1"/>
      <w:marLeft w:val="0"/>
      <w:marRight w:val="0"/>
      <w:marTop w:val="0"/>
      <w:marBottom w:val="0"/>
      <w:divBdr>
        <w:top w:val="none" w:sz="0" w:space="0" w:color="auto"/>
        <w:left w:val="none" w:sz="0" w:space="0" w:color="auto"/>
        <w:bottom w:val="none" w:sz="0" w:space="0" w:color="auto"/>
        <w:right w:val="none" w:sz="0" w:space="0" w:color="auto"/>
      </w:divBdr>
    </w:div>
    <w:div w:id="471752470">
      <w:bodyDiv w:val="1"/>
      <w:marLeft w:val="0"/>
      <w:marRight w:val="0"/>
      <w:marTop w:val="0"/>
      <w:marBottom w:val="0"/>
      <w:divBdr>
        <w:top w:val="none" w:sz="0" w:space="0" w:color="auto"/>
        <w:left w:val="none" w:sz="0" w:space="0" w:color="auto"/>
        <w:bottom w:val="none" w:sz="0" w:space="0" w:color="auto"/>
        <w:right w:val="none" w:sz="0" w:space="0" w:color="auto"/>
      </w:divBdr>
    </w:div>
    <w:div w:id="501702805">
      <w:bodyDiv w:val="1"/>
      <w:marLeft w:val="0"/>
      <w:marRight w:val="0"/>
      <w:marTop w:val="0"/>
      <w:marBottom w:val="0"/>
      <w:divBdr>
        <w:top w:val="none" w:sz="0" w:space="0" w:color="auto"/>
        <w:left w:val="none" w:sz="0" w:space="0" w:color="auto"/>
        <w:bottom w:val="none" w:sz="0" w:space="0" w:color="auto"/>
        <w:right w:val="none" w:sz="0" w:space="0" w:color="auto"/>
      </w:divBdr>
    </w:div>
    <w:div w:id="525220167">
      <w:bodyDiv w:val="1"/>
      <w:marLeft w:val="0"/>
      <w:marRight w:val="0"/>
      <w:marTop w:val="0"/>
      <w:marBottom w:val="0"/>
      <w:divBdr>
        <w:top w:val="none" w:sz="0" w:space="0" w:color="auto"/>
        <w:left w:val="none" w:sz="0" w:space="0" w:color="auto"/>
        <w:bottom w:val="none" w:sz="0" w:space="0" w:color="auto"/>
        <w:right w:val="none" w:sz="0" w:space="0" w:color="auto"/>
      </w:divBdr>
    </w:div>
    <w:div w:id="580915591">
      <w:bodyDiv w:val="1"/>
      <w:marLeft w:val="0"/>
      <w:marRight w:val="0"/>
      <w:marTop w:val="0"/>
      <w:marBottom w:val="0"/>
      <w:divBdr>
        <w:top w:val="none" w:sz="0" w:space="0" w:color="auto"/>
        <w:left w:val="none" w:sz="0" w:space="0" w:color="auto"/>
        <w:bottom w:val="none" w:sz="0" w:space="0" w:color="auto"/>
        <w:right w:val="none" w:sz="0" w:space="0" w:color="auto"/>
      </w:divBdr>
    </w:div>
    <w:div w:id="608508428">
      <w:bodyDiv w:val="1"/>
      <w:marLeft w:val="0"/>
      <w:marRight w:val="0"/>
      <w:marTop w:val="0"/>
      <w:marBottom w:val="0"/>
      <w:divBdr>
        <w:top w:val="none" w:sz="0" w:space="0" w:color="auto"/>
        <w:left w:val="none" w:sz="0" w:space="0" w:color="auto"/>
        <w:bottom w:val="none" w:sz="0" w:space="0" w:color="auto"/>
        <w:right w:val="none" w:sz="0" w:space="0" w:color="auto"/>
      </w:divBdr>
    </w:div>
    <w:div w:id="656761374">
      <w:bodyDiv w:val="1"/>
      <w:marLeft w:val="0"/>
      <w:marRight w:val="0"/>
      <w:marTop w:val="0"/>
      <w:marBottom w:val="0"/>
      <w:divBdr>
        <w:top w:val="none" w:sz="0" w:space="0" w:color="auto"/>
        <w:left w:val="none" w:sz="0" w:space="0" w:color="auto"/>
        <w:bottom w:val="none" w:sz="0" w:space="0" w:color="auto"/>
        <w:right w:val="none" w:sz="0" w:space="0" w:color="auto"/>
      </w:divBdr>
    </w:div>
    <w:div w:id="669135121">
      <w:bodyDiv w:val="1"/>
      <w:marLeft w:val="0"/>
      <w:marRight w:val="0"/>
      <w:marTop w:val="0"/>
      <w:marBottom w:val="0"/>
      <w:divBdr>
        <w:top w:val="none" w:sz="0" w:space="0" w:color="auto"/>
        <w:left w:val="none" w:sz="0" w:space="0" w:color="auto"/>
        <w:bottom w:val="none" w:sz="0" w:space="0" w:color="auto"/>
        <w:right w:val="none" w:sz="0" w:space="0" w:color="auto"/>
      </w:divBdr>
    </w:div>
    <w:div w:id="671949950">
      <w:bodyDiv w:val="1"/>
      <w:marLeft w:val="0"/>
      <w:marRight w:val="0"/>
      <w:marTop w:val="0"/>
      <w:marBottom w:val="0"/>
      <w:divBdr>
        <w:top w:val="none" w:sz="0" w:space="0" w:color="auto"/>
        <w:left w:val="none" w:sz="0" w:space="0" w:color="auto"/>
        <w:bottom w:val="none" w:sz="0" w:space="0" w:color="auto"/>
        <w:right w:val="none" w:sz="0" w:space="0" w:color="auto"/>
      </w:divBdr>
    </w:div>
    <w:div w:id="685446491">
      <w:bodyDiv w:val="1"/>
      <w:marLeft w:val="0"/>
      <w:marRight w:val="0"/>
      <w:marTop w:val="0"/>
      <w:marBottom w:val="0"/>
      <w:divBdr>
        <w:top w:val="none" w:sz="0" w:space="0" w:color="auto"/>
        <w:left w:val="none" w:sz="0" w:space="0" w:color="auto"/>
        <w:bottom w:val="none" w:sz="0" w:space="0" w:color="auto"/>
        <w:right w:val="none" w:sz="0" w:space="0" w:color="auto"/>
      </w:divBdr>
    </w:div>
    <w:div w:id="698626383">
      <w:bodyDiv w:val="1"/>
      <w:marLeft w:val="0"/>
      <w:marRight w:val="0"/>
      <w:marTop w:val="0"/>
      <w:marBottom w:val="0"/>
      <w:divBdr>
        <w:top w:val="none" w:sz="0" w:space="0" w:color="auto"/>
        <w:left w:val="none" w:sz="0" w:space="0" w:color="auto"/>
        <w:bottom w:val="none" w:sz="0" w:space="0" w:color="auto"/>
        <w:right w:val="none" w:sz="0" w:space="0" w:color="auto"/>
      </w:divBdr>
    </w:div>
    <w:div w:id="716053877">
      <w:bodyDiv w:val="1"/>
      <w:marLeft w:val="0"/>
      <w:marRight w:val="0"/>
      <w:marTop w:val="0"/>
      <w:marBottom w:val="0"/>
      <w:divBdr>
        <w:top w:val="none" w:sz="0" w:space="0" w:color="auto"/>
        <w:left w:val="none" w:sz="0" w:space="0" w:color="auto"/>
        <w:bottom w:val="none" w:sz="0" w:space="0" w:color="auto"/>
        <w:right w:val="none" w:sz="0" w:space="0" w:color="auto"/>
      </w:divBdr>
    </w:div>
    <w:div w:id="731078879">
      <w:bodyDiv w:val="1"/>
      <w:marLeft w:val="0"/>
      <w:marRight w:val="0"/>
      <w:marTop w:val="0"/>
      <w:marBottom w:val="0"/>
      <w:divBdr>
        <w:top w:val="none" w:sz="0" w:space="0" w:color="auto"/>
        <w:left w:val="none" w:sz="0" w:space="0" w:color="auto"/>
        <w:bottom w:val="none" w:sz="0" w:space="0" w:color="auto"/>
        <w:right w:val="none" w:sz="0" w:space="0" w:color="auto"/>
      </w:divBdr>
    </w:div>
    <w:div w:id="808017650">
      <w:bodyDiv w:val="1"/>
      <w:marLeft w:val="0"/>
      <w:marRight w:val="0"/>
      <w:marTop w:val="0"/>
      <w:marBottom w:val="0"/>
      <w:divBdr>
        <w:top w:val="none" w:sz="0" w:space="0" w:color="auto"/>
        <w:left w:val="none" w:sz="0" w:space="0" w:color="auto"/>
        <w:bottom w:val="none" w:sz="0" w:space="0" w:color="auto"/>
        <w:right w:val="none" w:sz="0" w:space="0" w:color="auto"/>
      </w:divBdr>
    </w:div>
    <w:div w:id="809057938">
      <w:bodyDiv w:val="1"/>
      <w:marLeft w:val="0"/>
      <w:marRight w:val="0"/>
      <w:marTop w:val="0"/>
      <w:marBottom w:val="0"/>
      <w:divBdr>
        <w:top w:val="none" w:sz="0" w:space="0" w:color="auto"/>
        <w:left w:val="none" w:sz="0" w:space="0" w:color="auto"/>
        <w:bottom w:val="none" w:sz="0" w:space="0" w:color="auto"/>
        <w:right w:val="none" w:sz="0" w:space="0" w:color="auto"/>
      </w:divBdr>
    </w:div>
    <w:div w:id="809791200">
      <w:bodyDiv w:val="1"/>
      <w:marLeft w:val="0"/>
      <w:marRight w:val="0"/>
      <w:marTop w:val="0"/>
      <w:marBottom w:val="0"/>
      <w:divBdr>
        <w:top w:val="none" w:sz="0" w:space="0" w:color="auto"/>
        <w:left w:val="none" w:sz="0" w:space="0" w:color="auto"/>
        <w:bottom w:val="none" w:sz="0" w:space="0" w:color="auto"/>
        <w:right w:val="none" w:sz="0" w:space="0" w:color="auto"/>
      </w:divBdr>
    </w:div>
    <w:div w:id="860630417">
      <w:bodyDiv w:val="1"/>
      <w:marLeft w:val="0"/>
      <w:marRight w:val="0"/>
      <w:marTop w:val="0"/>
      <w:marBottom w:val="0"/>
      <w:divBdr>
        <w:top w:val="none" w:sz="0" w:space="0" w:color="auto"/>
        <w:left w:val="none" w:sz="0" w:space="0" w:color="auto"/>
        <w:bottom w:val="none" w:sz="0" w:space="0" w:color="auto"/>
        <w:right w:val="none" w:sz="0" w:space="0" w:color="auto"/>
      </w:divBdr>
    </w:div>
    <w:div w:id="967130784">
      <w:bodyDiv w:val="1"/>
      <w:marLeft w:val="0"/>
      <w:marRight w:val="0"/>
      <w:marTop w:val="0"/>
      <w:marBottom w:val="0"/>
      <w:divBdr>
        <w:top w:val="none" w:sz="0" w:space="0" w:color="auto"/>
        <w:left w:val="none" w:sz="0" w:space="0" w:color="auto"/>
        <w:bottom w:val="none" w:sz="0" w:space="0" w:color="auto"/>
        <w:right w:val="none" w:sz="0" w:space="0" w:color="auto"/>
      </w:divBdr>
    </w:div>
    <w:div w:id="981160809">
      <w:bodyDiv w:val="1"/>
      <w:marLeft w:val="0"/>
      <w:marRight w:val="0"/>
      <w:marTop w:val="0"/>
      <w:marBottom w:val="0"/>
      <w:divBdr>
        <w:top w:val="none" w:sz="0" w:space="0" w:color="auto"/>
        <w:left w:val="none" w:sz="0" w:space="0" w:color="auto"/>
        <w:bottom w:val="none" w:sz="0" w:space="0" w:color="auto"/>
        <w:right w:val="none" w:sz="0" w:space="0" w:color="auto"/>
      </w:divBdr>
    </w:div>
    <w:div w:id="1009328559">
      <w:bodyDiv w:val="1"/>
      <w:marLeft w:val="0"/>
      <w:marRight w:val="0"/>
      <w:marTop w:val="0"/>
      <w:marBottom w:val="0"/>
      <w:divBdr>
        <w:top w:val="none" w:sz="0" w:space="0" w:color="auto"/>
        <w:left w:val="none" w:sz="0" w:space="0" w:color="auto"/>
        <w:bottom w:val="none" w:sz="0" w:space="0" w:color="auto"/>
        <w:right w:val="none" w:sz="0" w:space="0" w:color="auto"/>
      </w:divBdr>
    </w:div>
    <w:div w:id="1017461068">
      <w:bodyDiv w:val="1"/>
      <w:marLeft w:val="0"/>
      <w:marRight w:val="0"/>
      <w:marTop w:val="0"/>
      <w:marBottom w:val="0"/>
      <w:divBdr>
        <w:top w:val="none" w:sz="0" w:space="0" w:color="auto"/>
        <w:left w:val="none" w:sz="0" w:space="0" w:color="auto"/>
        <w:bottom w:val="none" w:sz="0" w:space="0" w:color="auto"/>
        <w:right w:val="none" w:sz="0" w:space="0" w:color="auto"/>
      </w:divBdr>
    </w:div>
    <w:div w:id="1026098600">
      <w:bodyDiv w:val="1"/>
      <w:marLeft w:val="0"/>
      <w:marRight w:val="0"/>
      <w:marTop w:val="0"/>
      <w:marBottom w:val="0"/>
      <w:divBdr>
        <w:top w:val="none" w:sz="0" w:space="0" w:color="auto"/>
        <w:left w:val="none" w:sz="0" w:space="0" w:color="auto"/>
        <w:bottom w:val="none" w:sz="0" w:space="0" w:color="auto"/>
        <w:right w:val="none" w:sz="0" w:space="0" w:color="auto"/>
      </w:divBdr>
    </w:div>
    <w:div w:id="1057975811">
      <w:bodyDiv w:val="1"/>
      <w:marLeft w:val="0"/>
      <w:marRight w:val="0"/>
      <w:marTop w:val="0"/>
      <w:marBottom w:val="0"/>
      <w:divBdr>
        <w:top w:val="none" w:sz="0" w:space="0" w:color="auto"/>
        <w:left w:val="none" w:sz="0" w:space="0" w:color="auto"/>
        <w:bottom w:val="none" w:sz="0" w:space="0" w:color="auto"/>
        <w:right w:val="none" w:sz="0" w:space="0" w:color="auto"/>
      </w:divBdr>
    </w:div>
    <w:div w:id="1061639538">
      <w:bodyDiv w:val="1"/>
      <w:marLeft w:val="0"/>
      <w:marRight w:val="0"/>
      <w:marTop w:val="0"/>
      <w:marBottom w:val="0"/>
      <w:divBdr>
        <w:top w:val="none" w:sz="0" w:space="0" w:color="auto"/>
        <w:left w:val="none" w:sz="0" w:space="0" w:color="auto"/>
        <w:bottom w:val="none" w:sz="0" w:space="0" w:color="auto"/>
        <w:right w:val="none" w:sz="0" w:space="0" w:color="auto"/>
      </w:divBdr>
    </w:div>
    <w:div w:id="1071272258">
      <w:bodyDiv w:val="1"/>
      <w:marLeft w:val="0"/>
      <w:marRight w:val="0"/>
      <w:marTop w:val="0"/>
      <w:marBottom w:val="0"/>
      <w:divBdr>
        <w:top w:val="none" w:sz="0" w:space="0" w:color="auto"/>
        <w:left w:val="none" w:sz="0" w:space="0" w:color="auto"/>
        <w:bottom w:val="none" w:sz="0" w:space="0" w:color="auto"/>
        <w:right w:val="none" w:sz="0" w:space="0" w:color="auto"/>
      </w:divBdr>
    </w:div>
    <w:div w:id="1072433740">
      <w:bodyDiv w:val="1"/>
      <w:marLeft w:val="0"/>
      <w:marRight w:val="0"/>
      <w:marTop w:val="0"/>
      <w:marBottom w:val="0"/>
      <w:divBdr>
        <w:top w:val="none" w:sz="0" w:space="0" w:color="auto"/>
        <w:left w:val="none" w:sz="0" w:space="0" w:color="auto"/>
        <w:bottom w:val="none" w:sz="0" w:space="0" w:color="auto"/>
        <w:right w:val="none" w:sz="0" w:space="0" w:color="auto"/>
      </w:divBdr>
    </w:div>
    <w:div w:id="1089152878">
      <w:bodyDiv w:val="1"/>
      <w:marLeft w:val="0"/>
      <w:marRight w:val="0"/>
      <w:marTop w:val="0"/>
      <w:marBottom w:val="0"/>
      <w:divBdr>
        <w:top w:val="none" w:sz="0" w:space="0" w:color="auto"/>
        <w:left w:val="none" w:sz="0" w:space="0" w:color="auto"/>
        <w:bottom w:val="none" w:sz="0" w:space="0" w:color="auto"/>
        <w:right w:val="none" w:sz="0" w:space="0" w:color="auto"/>
      </w:divBdr>
    </w:div>
    <w:div w:id="1111362856">
      <w:bodyDiv w:val="1"/>
      <w:marLeft w:val="0"/>
      <w:marRight w:val="0"/>
      <w:marTop w:val="0"/>
      <w:marBottom w:val="0"/>
      <w:divBdr>
        <w:top w:val="none" w:sz="0" w:space="0" w:color="auto"/>
        <w:left w:val="none" w:sz="0" w:space="0" w:color="auto"/>
        <w:bottom w:val="none" w:sz="0" w:space="0" w:color="auto"/>
        <w:right w:val="none" w:sz="0" w:space="0" w:color="auto"/>
      </w:divBdr>
    </w:div>
    <w:div w:id="1125276826">
      <w:bodyDiv w:val="1"/>
      <w:marLeft w:val="0"/>
      <w:marRight w:val="0"/>
      <w:marTop w:val="0"/>
      <w:marBottom w:val="0"/>
      <w:divBdr>
        <w:top w:val="none" w:sz="0" w:space="0" w:color="auto"/>
        <w:left w:val="none" w:sz="0" w:space="0" w:color="auto"/>
        <w:bottom w:val="none" w:sz="0" w:space="0" w:color="auto"/>
        <w:right w:val="none" w:sz="0" w:space="0" w:color="auto"/>
      </w:divBdr>
    </w:div>
    <w:div w:id="1126894761">
      <w:bodyDiv w:val="1"/>
      <w:marLeft w:val="0"/>
      <w:marRight w:val="0"/>
      <w:marTop w:val="0"/>
      <w:marBottom w:val="0"/>
      <w:divBdr>
        <w:top w:val="none" w:sz="0" w:space="0" w:color="auto"/>
        <w:left w:val="none" w:sz="0" w:space="0" w:color="auto"/>
        <w:bottom w:val="none" w:sz="0" w:space="0" w:color="auto"/>
        <w:right w:val="none" w:sz="0" w:space="0" w:color="auto"/>
      </w:divBdr>
    </w:div>
    <w:div w:id="1131678414">
      <w:bodyDiv w:val="1"/>
      <w:marLeft w:val="0"/>
      <w:marRight w:val="0"/>
      <w:marTop w:val="0"/>
      <w:marBottom w:val="0"/>
      <w:divBdr>
        <w:top w:val="none" w:sz="0" w:space="0" w:color="auto"/>
        <w:left w:val="none" w:sz="0" w:space="0" w:color="auto"/>
        <w:bottom w:val="none" w:sz="0" w:space="0" w:color="auto"/>
        <w:right w:val="none" w:sz="0" w:space="0" w:color="auto"/>
      </w:divBdr>
    </w:div>
    <w:div w:id="1191915800">
      <w:bodyDiv w:val="1"/>
      <w:marLeft w:val="0"/>
      <w:marRight w:val="0"/>
      <w:marTop w:val="0"/>
      <w:marBottom w:val="0"/>
      <w:divBdr>
        <w:top w:val="none" w:sz="0" w:space="0" w:color="auto"/>
        <w:left w:val="none" w:sz="0" w:space="0" w:color="auto"/>
        <w:bottom w:val="none" w:sz="0" w:space="0" w:color="auto"/>
        <w:right w:val="none" w:sz="0" w:space="0" w:color="auto"/>
      </w:divBdr>
    </w:div>
    <w:div w:id="1206453946">
      <w:bodyDiv w:val="1"/>
      <w:marLeft w:val="0"/>
      <w:marRight w:val="0"/>
      <w:marTop w:val="0"/>
      <w:marBottom w:val="0"/>
      <w:divBdr>
        <w:top w:val="none" w:sz="0" w:space="0" w:color="auto"/>
        <w:left w:val="none" w:sz="0" w:space="0" w:color="auto"/>
        <w:bottom w:val="none" w:sz="0" w:space="0" w:color="auto"/>
        <w:right w:val="none" w:sz="0" w:space="0" w:color="auto"/>
      </w:divBdr>
    </w:div>
    <w:div w:id="1240140572">
      <w:bodyDiv w:val="1"/>
      <w:marLeft w:val="0"/>
      <w:marRight w:val="0"/>
      <w:marTop w:val="0"/>
      <w:marBottom w:val="0"/>
      <w:divBdr>
        <w:top w:val="none" w:sz="0" w:space="0" w:color="auto"/>
        <w:left w:val="none" w:sz="0" w:space="0" w:color="auto"/>
        <w:bottom w:val="none" w:sz="0" w:space="0" w:color="auto"/>
        <w:right w:val="none" w:sz="0" w:space="0" w:color="auto"/>
      </w:divBdr>
    </w:div>
    <w:div w:id="1241330543">
      <w:bodyDiv w:val="1"/>
      <w:marLeft w:val="0"/>
      <w:marRight w:val="0"/>
      <w:marTop w:val="0"/>
      <w:marBottom w:val="0"/>
      <w:divBdr>
        <w:top w:val="none" w:sz="0" w:space="0" w:color="auto"/>
        <w:left w:val="none" w:sz="0" w:space="0" w:color="auto"/>
        <w:bottom w:val="none" w:sz="0" w:space="0" w:color="auto"/>
        <w:right w:val="none" w:sz="0" w:space="0" w:color="auto"/>
      </w:divBdr>
    </w:div>
    <w:div w:id="1252010120">
      <w:bodyDiv w:val="1"/>
      <w:marLeft w:val="0"/>
      <w:marRight w:val="0"/>
      <w:marTop w:val="0"/>
      <w:marBottom w:val="0"/>
      <w:divBdr>
        <w:top w:val="none" w:sz="0" w:space="0" w:color="auto"/>
        <w:left w:val="none" w:sz="0" w:space="0" w:color="auto"/>
        <w:bottom w:val="none" w:sz="0" w:space="0" w:color="auto"/>
        <w:right w:val="none" w:sz="0" w:space="0" w:color="auto"/>
      </w:divBdr>
    </w:div>
    <w:div w:id="1294867151">
      <w:bodyDiv w:val="1"/>
      <w:marLeft w:val="0"/>
      <w:marRight w:val="0"/>
      <w:marTop w:val="0"/>
      <w:marBottom w:val="0"/>
      <w:divBdr>
        <w:top w:val="none" w:sz="0" w:space="0" w:color="auto"/>
        <w:left w:val="none" w:sz="0" w:space="0" w:color="auto"/>
        <w:bottom w:val="none" w:sz="0" w:space="0" w:color="auto"/>
        <w:right w:val="none" w:sz="0" w:space="0" w:color="auto"/>
      </w:divBdr>
    </w:div>
    <w:div w:id="1323041163">
      <w:bodyDiv w:val="1"/>
      <w:marLeft w:val="0"/>
      <w:marRight w:val="0"/>
      <w:marTop w:val="0"/>
      <w:marBottom w:val="0"/>
      <w:divBdr>
        <w:top w:val="none" w:sz="0" w:space="0" w:color="auto"/>
        <w:left w:val="none" w:sz="0" w:space="0" w:color="auto"/>
        <w:bottom w:val="none" w:sz="0" w:space="0" w:color="auto"/>
        <w:right w:val="none" w:sz="0" w:space="0" w:color="auto"/>
      </w:divBdr>
    </w:div>
    <w:div w:id="1324627585">
      <w:bodyDiv w:val="1"/>
      <w:marLeft w:val="0"/>
      <w:marRight w:val="0"/>
      <w:marTop w:val="0"/>
      <w:marBottom w:val="0"/>
      <w:divBdr>
        <w:top w:val="none" w:sz="0" w:space="0" w:color="auto"/>
        <w:left w:val="none" w:sz="0" w:space="0" w:color="auto"/>
        <w:bottom w:val="none" w:sz="0" w:space="0" w:color="auto"/>
        <w:right w:val="none" w:sz="0" w:space="0" w:color="auto"/>
      </w:divBdr>
    </w:div>
    <w:div w:id="1334454733">
      <w:bodyDiv w:val="1"/>
      <w:marLeft w:val="0"/>
      <w:marRight w:val="0"/>
      <w:marTop w:val="0"/>
      <w:marBottom w:val="0"/>
      <w:divBdr>
        <w:top w:val="none" w:sz="0" w:space="0" w:color="auto"/>
        <w:left w:val="none" w:sz="0" w:space="0" w:color="auto"/>
        <w:bottom w:val="none" w:sz="0" w:space="0" w:color="auto"/>
        <w:right w:val="none" w:sz="0" w:space="0" w:color="auto"/>
      </w:divBdr>
    </w:div>
    <w:div w:id="1362782238">
      <w:bodyDiv w:val="1"/>
      <w:marLeft w:val="0"/>
      <w:marRight w:val="0"/>
      <w:marTop w:val="0"/>
      <w:marBottom w:val="0"/>
      <w:divBdr>
        <w:top w:val="none" w:sz="0" w:space="0" w:color="auto"/>
        <w:left w:val="none" w:sz="0" w:space="0" w:color="auto"/>
        <w:bottom w:val="none" w:sz="0" w:space="0" w:color="auto"/>
        <w:right w:val="none" w:sz="0" w:space="0" w:color="auto"/>
      </w:divBdr>
    </w:div>
    <w:div w:id="1363629409">
      <w:bodyDiv w:val="1"/>
      <w:marLeft w:val="0"/>
      <w:marRight w:val="0"/>
      <w:marTop w:val="0"/>
      <w:marBottom w:val="0"/>
      <w:divBdr>
        <w:top w:val="none" w:sz="0" w:space="0" w:color="auto"/>
        <w:left w:val="none" w:sz="0" w:space="0" w:color="auto"/>
        <w:bottom w:val="none" w:sz="0" w:space="0" w:color="auto"/>
        <w:right w:val="none" w:sz="0" w:space="0" w:color="auto"/>
      </w:divBdr>
    </w:div>
    <w:div w:id="1372609604">
      <w:bodyDiv w:val="1"/>
      <w:marLeft w:val="0"/>
      <w:marRight w:val="0"/>
      <w:marTop w:val="0"/>
      <w:marBottom w:val="0"/>
      <w:divBdr>
        <w:top w:val="none" w:sz="0" w:space="0" w:color="auto"/>
        <w:left w:val="none" w:sz="0" w:space="0" w:color="auto"/>
        <w:bottom w:val="none" w:sz="0" w:space="0" w:color="auto"/>
        <w:right w:val="none" w:sz="0" w:space="0" w:color="auto"/>
      </w:divBdr>
    </w:div>
    <w:div w:id="1393964816">
      <w:bodyDiv w:val="1"/>
      <w:marLeft w:val="0"/>
      <w:marRight w:val="0"/>
      <w:marTop w:val="0"/>
      <w:marBottom w:val="0"/>
      <w:divBdr>
        <w:top w:val="none" w:sz="0" w:space="0" w:color="auto"/>
        <w:left w:val="none" w:sz="0" w:space="0" w:color="auto"/>
        <w:bottom w:val="none" w:sz="0" w:space="0" w:color="auto"/>
        <w:right w:val="none" w:sz="0" w:space="0" w:color="auto"/>
      </w:divBdr>
    </w:div>
    <w:div w:id="1415929441">
      <w:bodyDiv w:val="1"/>
      <w:marLeft w:val="0"/>
      <w:marRight w:val="0"/>
      <w:marTop w:val="0"/>
      <w:marBottom w:val="0"/>
      <w:divBdr>
        <w:top w:val="none" w:sz="0" w:space="0" w:color="auto"/>
        <w:left w:val="none" w:sz="0" w:space="0" w:color="auto"/>
        <w:bottom w:val="none" w:sz="0" w:space="0" w:color="auto"/>
        <w:right w:val="none" w:sz="0" w:space="0" w:color="auto"/>
      </w:divBdr>
    </w:div>
    <w:div w:id="1450854123">
      <w:bodyDiv w:val="1"/>
      <w:marLeft w:val="0"/>
      <w:marRight w:val="0"/>
      <w:marTop w:val="0"/>
      <w:marBottom w:val="0"/>
      <w:divBdr>
        <w:top w:val="none" w:sz="0" w:space="0" w:color="auto"/>
        <w:left w:val="none" w:sz="0" w:space="0" w:color="auto"/>
        <w:bottom w:val="none" w:sz="0" w:space="0" w:color="auto"/>
        <w:right w:val="none" w:sz="0" w:space="0" w:color="auto"/>
      </w:divBdr>
    </w:div>
    <w:div w:id="1490175550">
      <w:bodyDiv w:val="1"/>
      <w:marLeft w:val="0"/>
      <w:marRight w:val="0"/>
      <w:marTop w:val="0"/>
      <w:marBottom w:val="0"/>
      <w:divBdr>
        <w:top w:val="none" w:sz="0" w:space="0" w:color="auto"/>
        <w:left w:val="none" w:sz="0" w:space="0" w:color="auto"/>
        <w:bottom w:val="none" w:sz="0" w:space="0" w:color="auto"/>
        <w:right w:val="none" w:sz="0" w:space="0" w:color="auto"/>
      </w:divBdr>
    </w:div>
    <w:div w:id="1512526071">
      <w:bodyDiv w:val="1"/>
      <w:marLeft w:val="0"/>
      <w:marRight w:val="0"/>
      <w:marTop w:val="0"/>
      <w:marBottom w:val="0"/>
      <w:divBdr>
        <w:top w:val="none" w:sz="0" w:space="0" w:color="auto"/>
        <w:left w:val="none" w:sz="0" w:space="0" w:color="auto"/>
        <w:bottom w:val="none" w:sz="0" w:space="0" w:color="auto"/>
        <w:right w:val="none" w:sz="0" w:space="0" w:color="auto"/>
      </w:divBdr>
    </w:div>
    <w:div w:id="1516268724">
      <w:bodyDiv w:val="1"/>
      <w:marLeft w:val="0"/>
      <w:marRight w:val="0"/>
      <w:marTop w:val="0"/>
      <w:marBottom w:val="0"/>
      <w:divBdr>
        <w:top w:val="none" w:sz="0" w:space="0" w:color="auto"/>
        <w:left w:val="none" w:sz="0" w:space="0" w:color="auto"/>
        <w:bottom w:val="none" w:sz="0" w:space="0" w:color="auto"/>
        <w:right w:val="none" w:sz="0" w:space="0" w:color="auto"/>
      </w:divBdr>
    </w:div>
    <w:div w:id="1557811388">
      <w:bodyDiv w:val="1"/>
      <w:marLeft w:val="0"/>
      <w:marRight w:val="0"/>
      <w:marTop w:val="0"/>
      <w:marBottom w:val="0"/>
      <w:divBdr>
        <w:top w:val="none" w:sz="0" w:space="0" w:color="auto"/>
        <w:left w:val="none" w:sz="0" w:space="0" w:color="auto"/>
        <w:bottom w:val="none" w:sz="0" w:space="0" w:color="auto"/>
        <w:right w:val="none" w:sz="0" w:space="0" w:color="auto"/>
      </w:divBdr>
    </w:div>
    <w:div w:id="1588462484">
      <w:bodyDiv w:val="1"/>
      <w:marLeft w:val="0"/>
      <w:marRight w:val="0"/>
      <w:marTop w:val="0"/>
      <w:marBottom w:val="0"/>
      <w:divBdr>
        <w:top w:val="none" w:sz="0" w:space="0" w:color="auto"/>
        <w:left w:val="none" w:sz="0" w:space="0" w:color="auto"/>
        <w:bottom w:val="none" w:sz="0" w:space="0" w:color="auto"/>
        <w:right w:val="none" w:sz="0" w:space="0" w:color="auto"/>
      </w:divBdr>
      <w:divsChild>
        <w:div w:id="886448593">
          <w:marLeft w:val="0"/>
          <w:marRight w:val="0"/>
          <w:marTop w:val="0"/>
          <w:marBottom w:val="0"/>
          <w:divBdr>
            <w:top w:val="none" w:sz="0" w:space="0" w:color="auto"/>
            <w:left w:val="none" w:sz="0" w:space="0" w:color="auto"/>
            <w:bottom w:val="none" w:sz="0" w:space="0" w:color="auto"/>
            <w:right w:val="none" w:sz="0" w:space="0" w:color="auto"/>
          </w:divBdr>
        </w:div>
      </w:divsChild>
    </w:div>
    <w:div w:id="1594514734">
      <w:bodyDiv w:val="1"/>
      <w:marLeft w:val="0"/>
      <w:marRight w:val="0"/>
      <w:marTop w:val="0"/>
      <w:marBottom w:val="0"/>
      <w:divBdr>
        <w:top w:val="none" w:sz="0" w:space="0" w:color="auto"/>
        <w:left w:val="none" w:sz="0" w:space="0" w:color="auto"/>
        <w:bottom w:val="none" w:sz="0" w:space="0" w:color="auto"/>
        <w:right w:val="none" w:sz="0" w:space="0" w:color="auto"/>
      </w:divBdr>
    </w:div>
    <w:div w:id="1624120570">
      <w:bodyDiv w:val="1"/>
      <w:marLeft w:val="0"/>
      <w:marRight w:val="0"/>
      <w:marTop w:val="0"/>
      <w:marBottom w:val="0"/>
      <w:divBdr>
        <w:top w:val="none" w:sz="0" w:space="0" w:color="auto"/>
        <w:left w:val="none" w:sz="0" w:space="0" w:color="auto"/>
        <w:bottom w:val="none" w:sz="0" w:space="0" w:color="auto"/>
        <w:right w:val="none" w:sz="0" w:space="0" w:color="auto"/>
      </w:divBdr>
    </w:div>
    <w:div w:id="1625891595">
      <w:bodyDiv w:val="1"/>
      <w:marLeft w:val="0"/>
      <w:marRight w:val="0"/>
      <w:marTop w:val="0"/>
      <w:marBottom w:val="0"/>
      <w:divBdr>
        <w:top w:val="none" w:sz="0" w:space="0" w:color="auto"/>
        <w:left w:val="none" w:sz="0" w:space="0" w:color="auto"/>
        <w:bottom w:val="none" w:sz="0" w:space="0" w:color="auto"/>
        <w:right w:val="none" w:sz="0" w:space="0" w:color="auto"/>
      </w:divBdr>
    </w:div>
    <w:div w:id="1684043942">
      <w:bodyDiv w:val="1"/>
      <w:marLeft w:val="0"/>
      <w:marRight w:val="0"/>
      <w:marTop w:val="0"/>
      <w:marBottom w:val="0"/>
      <w:divBdr>
        <w:top w:val="none" w:sz="0" w:space="0" w:color="auto"/>
        <w:left w:val="none" w:sz="0" w:space="0" w:color="auto"/>
        <w:bottom w:val="none" w:sz="0" w:space="0" w:color="auto"/>
        <w:right w:val="none" w:sz="0" w:space="0" w:color="auto"/>
      </w:divBdr>
    </w:div>
    <w:div w:id="1734498604">
      <w:bodyDiv w:val="1"/>
      <w:marLeft w:val="0"/>
      <w:marRight w:val="0"/>
      <w:marTop w:val="0"/>
      <w:marBottom w:val="0"/>
      <w:divBdr>
        <w:top w:val="none" w:sz="0" w:space="0" w:color="auto"/>
        <w:left w:val="none" w:sz="0" w:space="0" w:color="auto"/>
        <w:bottom w:val="none" w:sz="0" w:space="0" w:color="auto"/>
        <w:right w:val="none" w:sz="0" w:space="0" w:color="auto"/>
      </w:divBdr>
    </w:div>
    <w:div w:id="1747192810">
      <w:bodyDiv w:val="1"/>
      <w:marLeft w:val="0"/>
      <w:marRight w:val="0"/>
      <w:marTop w:val="0"/>
      <w:marBottom w:val="0"/>
      <w:divBdr>
        <w:top w:val="none" w:sz="0" w:space="0" w:color="auto"/>
        <w:left w:val="none" w:sz="0" w:space="0" w:color="auto"/>
        <w:bottom w:val="none" w:sz="0" w:space="0" w:color="auto"/>
        <w:right w:val="none" w:sz="0" w:space="0" w:color="auto"/>
      </w:divBdr>
    </w:div>
    <w:div w:id="1759279745">
      <w:bodyDiv w:val="1"/>
      <w:marLeft w:val="0"/>
      <w:marRight w:val="0"/>
      <w:marTop w:val="0"/>
      <w:marBottom w:val="0"/>
      <w:divBdr>
        <w:top w:val="none" w:sz="0" w:space="0" w:color="auto"/>
        <w:left w:val="none" w:sz="0" w:space="0" w:color="auto"/>
        <w:bottom w:val="none" w:sz="0" w:space="0" w:color="auto"/>
        <w:right w:val="none" w:sz="0" w:space="0" w:color="auto"/>
      </w:divBdr>
    </w:div>
    <w:div w:id="1766226492">
      <w:bodyDiv w:val="1"/>
      <w:marLeft w:val="0"/>
      <w:marRight w:val="0"/>
      <w:marTop w:val="0"/>
      <w:marBottom w:val="0"/>
      <w:divBdr>
        <w:top w:val="none" w:sz="0" w:space="0" w:color="auto"/>
        <w:left w:val="none" w:sz="0" w:space="0" w:color="auto"/>
        <w:bottom w:val="none" w:sz="0" w:space="0" w:color="auto"/>
        <w:right w:val="none" w:sz="0" w:space="0" w:color="auto"/>
      </w:divBdr>
    </w:div>
    <w:div w:id="1779908044">
      <w:bodyDiv w:val="1"/>
      <w:marLeft w:val="0"/>
      <w:marRight w:val="0"/>
      <w:marTop w:val="0"/>
      <w:marBottom w:val="0"/>
      <w:divBdr>
        <w:top w:val="none" w:sz="0" w:space="0" w:color="auto"/>
        <w:left w:val="none" w:sz="0" w:space="0" w:color="auto"/>
        <w:bottom w:val="none" w:sz="0" w:space="0" w:color="auto"/>
        <w:right w:val="none" w:sz="0" w:space="0" w:color="auto"/>
      </w:divBdr>
    </w:div>
    <w:div w:id="1815026968">
      <w:bodyDiv w:val="1"/>
      <w:marLeft w:val="0"/>
      <w:marRight w:val="0"/>
      <w:marTop w:val="0"/>
      <w:marBottom w:val="0"/>
      <w:divBdr>
        <w:top w:val="none" w:sz="0" w:space="0" w:color="auto"/>
        <w:left w:val="none" w:sz="0" w:space="0" w:color="auto"/>
        <w:bottom w:val="none" w:sz="0" w:space="0" w:color="auto"/>
        <w:right w:val="none" w:sz="0" w:space="0" w:color="auto"/>
      </w:divBdr>
    </w:div>
    <w:div w:id="1820685780">
      <w:bodyDiv w:val="1"/>
      <w:marLeft w:val="0"/>
      <w:marRight w:val="0"/>
      <w:marTop w:val="0"/>
      <w:marBottom w:val="0"/>
      <w:divBdr>
        <w:top w:val="none" w:sz="0" w:space="0" w:color="auto"/>
        <w:left w:val="none" w:sz="0" w:space="0" w:color="auto"/>
        <w:bottom w:val="none" w:sz="0" w:space="0" w:color="auto"/>
        <w:right w:val="none" w:sz="0" w:space="0" w:color="auto"/>
      </w:divBdr>
    </w:div>
    <w:div w:id="1846896198">
      <w:bodyDiv w:val="1"/>
      <w:marLeft w:val="0"/>
      <w:marRight w:val="0"/>
      <w:marTop w:val="0"/>
      <w:marBottom w:val="0"/>
      <w:divBdr>
        <w:top w:val="none" w:sz="0" w:space="0" w:color="auto"/>
        <w:left w:val="none" w:sz="0" w:space="0" w:color="auto"/>
        <w:bottom w:val="none" w:sz="0" w:space="0" w:color="auto"/>
        <w:right w:val="none" w:sz="0" w:space="0" w:color="auto"/>
      </w:divBdr>
    </w:div>
    <w:div w:id="1847403882">
      <w:bodyDiv w:val="1"/>
      <w:marLeft w:val="0"/>
      <w:marRight w:val="0"/>
      <w:marTop w:val="0"/>
      <w:marBottom w:val="0"/>
      <w:divBdr>
        <w:top w:val="none" w:sz="0" w:space="0" w:color="auto"/>
        <w:left w:val="none" w:sz="0" w:space="0" w:color="auto"/>
        <w:bottom w:val="none" w:sz="0" w:space="0" w:color="auto"/>
        <w:right w:val="none" w:sz="0" w:space="0" w:color="auto"/>
      </w:divBdr>
    </w:div>
    <w:div w:id="1884442813">
      <w:bodyDiv w:val="1"/>
      <w:marLeft w:val="0"/>
      <w:marRight w:val="0"/>
      <w:marTop w:val="0"/>
      <w:marBottom w:val="0"/>
      <w:divBdr>
        <w:top w:val="none" w:sz="0" w:space="0" w:color="auto"/>
        <w:left w:val="none" w:sz="0" w:space="0" w:color="auto"/>
        <w:bottom w:val="none" w:sz="0" w:space="0" w:color="auto"/>
        <w:right w:val="none" w:sz="0" w:space="0" w:color="auto"/>
      </w:divBdr>
    </w:div>
    <w:div w:id="1888641789">
      <w:bodyDiv w:val="1"/>
      <w:marLeft w:val="0"/>
      <w:marRight w:val="0"/>
      <w:marTop w:val="0"/>
      <w:marBottom w:val="0"/>
      <w:divBdr>
        <w:top w:val="none" w:sz="0" w:space="0" w:color="auto"/>
        <w:left w:val="none" w:sz="0" w:space="0" w:color="auto"/>
        <w:bottom w:val="none" w:sz="0" w:space="0" w:color="auto"/>
        <w:right w:val="none" w:sz="0" w:space="0" w:color="auto"/>
      </w:divBdr>
    </w:div>
    <w:div w:id="1890408920">
      <w:bodyDiv w:val="1"/>
      <w:marLeft w:val="0"/>
      <w:marRight w:val="0"/>
      <w:marTop w:val="0"/>
      <w:marBottom w:val="0"/>
      <w:divBdr>
        <w:top w:val="none" w:sz="0" w:space="0" w:color="auto"/>
        <w:left w:val="none" w:sz="0" w:space="0" w:color="auto"/>
        <w:bottom w:val="none" w:sz="0" w:space="0" w:color="auto"/>
        <w:right w:val="none" w:sz="0" w:space="0" w:color="auto"/>
      </w:divBdr>
    </w:div>
    <w:div w:id="1895387261">
      <w:bodyDiv w:val="1"/>
      <w:marLeft w:val="0"/>
      <w:marRight w:val="0"/>
      <w:marTop w:val="0"/>
      <w:marBottom w:val="0"/>
      <w:divBdr>
        <w:top w:val="none" w:sz="0" w:space="0" w:color="auto"/>
        <w:left w:val="none" w:sz="0" w:space="0" w:color="auto"/>
        <w:bottom w:val="none" w:sz="0" w:space="0" w:color="auto"/>
        <w:right w:val="none" w:sz="0" w:space="0" w:color="auto"/>
      </w:divBdr>
    </w:div>
    <w:div w:id="1897735883">
      <w:bodyDiv w:val="1"/>
      <w:marLeft w:val="0"/>
      <w:marRight w:val="0"/>
      <w:marTop w:val="0"/>
      <w:marBottom w:val="0"/>
      <w:divBdr>
        <w:top w:val="none" w:sz="0" w:space="0" w:color="auto"/>
        <w:left w:val="none" w:sz="0" w:space="0" w:color="auto"/>
        <w:bottom w:val="none" w:sz="0" w:space="0" w:color="auto"/>
        <w:right w:val="none" w:sz="0" w:space="0" w:color="auto"/>
      </w:divBdr>
    </w:div>
    <w:div w:id="1931085444">
      <w:bodyDiv w:val="1"/>
      <w:marLeft w:val="0"/>
      <w:marRight w:val="0"/>
      <w:marTop w:val="0"/>
      <w:marBottom w:val="0"/>
      <w:divBdr>
        <w:top w:val="none" w:sz="0" w:space="0" w:color="auto"/>
        <w:left w:val="none" w:sz="0" w:space="0" w:color="auto"/>
        <w:bottom w:val="none" w:sz="0" w:space="0" w:color="auto"/>
        <w:right w:val="none" w:sz="0" w:space="0" w:color="auto"/>
      </w:divBdr>
      <w:divsChild>
        <w:div w:id="83383381">
          <w:marLeft w:val="75"/>
          <w:marRight w:val="75"/>
          <w:marTop w:val="75"/>
          <w:marBottom w:val="75"/>
          <w:divBdr>
            <w:top w:val="none" w:sz="0" w:space="0" w:color="auto"/>
            <w:left w:val="none" w:sz="0" w:space="0" w:color="auto"/>
            <w:bottom w:val="none" w:sz="0" w:space="0" w:color="auto"/>
            <w:right w:val="none" w:sz="0" w:space="0" w:color="auto"/>
          </w:divBdr>
          <w:divsChild>
            <w:div w:id="244918582">
              <w:marLeft w:val="0"/>
              <w:marRight w:val="0"/>
              <w:marTop w:val="0"/>
              <w:marBottom w:val="0"/>
              <w:divBdr>
                <w:top w:val="none" w:sz="0" w:space="0" w:color="auto"/>
                <w:left w:val="none" w:sz="0" w:space="0" w:color="auto"/>
                <w:bottom w:val="none" w:sz="0" w:space="0" w:color="auto"/>
                <w:right w:val="none" w:sz="0" w:space="0" w:color="auto"/>
              </w:divBdr>
              <w:divsChild>
                <w:div w:id="32729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168343">
      <w:bodyDiv w:val="1"/>
      <w:marLeft w:val="0"/>
      <w:marRight w:val="0"/>
      <w:marTop w:val="0"/>
      <w:marBottom w:val="0"/>
      <w:divBdr>
        <w:top w:val="none" w:sz="0" w:space="0" w:color="auto"/>
        <w:left w:val="none" w:sz="0" w:space="0" w:color="auto"/>
        <w:bottom w:val="none" w:sz="0" w:space="0" w:color="auto"/>
        <w:right w:val="none" w:sz="0" w:space="0" w:color="auto"/>
      </w:divBdr>
    </w:div>
    <w:div w:id="2020769100">
      <w:bodyDiv w:val="1"/>
      <w:marLeft w:val="0"/>
      <w:marRight w:val="0"/>
      <w:marTop w:val="0"/>
      <w:marBottom w:val="0"/>
      <w:divBdr>
        <w:top w:val="none" w:sz="0" w:space="0" w:color="auto"/>
        <w:left w:val="none" w:sz="0" w:space="0" w:color="auto"/>
        <w:bottom w:val="none" w:sz="0" w:space="0" w:color="auto"/>
        <w:right w:val="none" w:sz="0" w:space="0" w:color="auto"/>
      </w:divBdr>
    </w:div>
    <w:div w:id="2028673174">
      <w:bodyDiv w:val="1"/>
      <w:marLeft w:val="0"/>
      <w:marRight w:val="0"/>
      <w:marTop w:val="0"/>
      <w:marBottom w:val="0"/>
      <w:divBdr>
        <w:top w:val="none" w:sz="0" w:space="0" w:color="auto"/>
        <w:left w:val="none" w:sz="0" w:space="0" w:color="auto"/>
        <w:bottom w:val="none" w:sz="0" w:space="0" w:color="auto"/>
        <w:right w:val="none" w:sz="0" w:space="0" w:color="auto"/>
      </w:divBdr>
    </w:div>
    <w:div w:id="2037194572">
      <w:bodyDiv w:val="1"/>
      <w:marLeft w:val="0"/>
      <w:marRight w:val="0"/>
      <w:marTop w:val="0"/>
      <w:marBottom w:val="0"/>
      <w:divBdr>
        <w:top w:val="none" w:sz="0" w:space="0" w:color="auto"/>
        <w:left w:val="none" w:sz="0" w:space="0" w:color="auto"/>
        <w:bottom w:val="none" w:sz="0" w:space="0" w:color="auto"/>
        <w:right w:val="none" w:sz="0" w:space="0" w:color="auto"/>
      </w:divBdr>
    </w:div>
    <w:div w:id="2046784466">
      <w:bodyDiv w:val="1"/>
      <w:marLeft w:val="0"/>
      <w:marRight w:val="0"/>
      <w:marTop w:val="0"/>
      <w:marBottom w:val="0"/>
      <w:divBdr>
        <w:top w:val="none" w:sz="0" w:space="0" w:color="auto"/>
        <w:left w:val="none" w:sz="0" w:space="0" w:color="auto"/>
        <w:bottom w:val="none" w:sz="0" w:space="0" w:color="auto"/>
        <w:right w:val="none" w:sz="0" w:space="0" w:color="auto"/>
      </w:divBdr>
    </w:div>
    <w:div w:id="2058778960">
      <w:bodyDiv w:val="1"/>
      <w:marLeft w:val="0"/>
      <w:marRight w:val="0"/>
      <w:marTop w:val="0"/>
      <w:marBottom w:val="0"/>
      <w:divBdr>
        <w:top w:val="none" w:sz="0" w:space="0" w:color="auto"/>
        <w:left w:val="none" w:sz="0" w:space="0" w:color="auto"/>
        <w:bottom w:val="none" w:sz="0" w:space="0" w:color="auto"/>
        <w:right w:val="none" w:sz="0" w:space="0" w:color="auto"/>
      </w:divBdr>
    </w:div>
    <w:div w:id="2067414527">
      <w:bodyDiv w:val="1"/>
      <w:marLeft w:val="0"/>
      <w:marRight w:val="0"/>
      <w:marTop w:val="0"/>
      <w:marBottom w:val="0"/>
      <w:divBdr>
        <w:top w:val="none" w:sz="0" w:space="0" w:color="auto"/>
        <w:left w:val="none" w:sz="0" w:space="0" w:color="auto"/>
        <w:bottom w:val="none" w:sz="0" w:space="0" w:color="auto"/>
        <w:right w:val="none" w:sz="0" w:space="0" w:color="auto"/>
      </w:divBdr>
    </w:div>
    <w:div w:id="2070878105">
      <w:bodyDiv w:val="1"/>
      <w:marLeft w:val="0"/>
      <w:marRight w:val="0"/>
      <w:marTop w:val="0"/>
      <w:marBottom w:val="0"/>
      <w:divBdr>
        <w:top w:val="none" w:sz="0" w:space="0" w:color="auto"/>
        <w:left w:val="none" w:sz="0" w:space="0" w:color="auto"/>
        <w:bottom w:val="none" w:sz="0" w:space="0" w:color="auto"/>
        <w:right w:val="none" w:sz="0" w:space="0" w:color="auto"/>
      </w:divBdr>
    </w:div>
    <w:div w:id="2075003841">
      <w:bodyDiv w:val="1"/>
      <w:marLeft w:val="0"/>
      <w:marRight w:val="0"/>
      <w:marTop w:val="0"/>
      <w:marBottom w:val="0"/>
      <w:divBdr>
        <w:top w:val="none" w:sz="0" w:space="0" w:color="auto"/>
        <w:left w:val="none" w:sz="0" w:space="0" w:color="auto"/>
        <w:bottom w:val="none" w:sz="0" w:space="0" w:color="auto"/>
        <w:right w:val="none" w:sz="0" w:space="0" w:color="auto"/>
      </w:divBdr>
    </w:div>
    <w:div w:id="2111001788">
      <w:bodyDiv w:val="1"/>
      <w:marLeft w:val="0"/>
      <w:marRight w:val="0"/>
      <w:marTop w:val="0"/>
      <w:marBottom w:val="0"/>
      <w:divBdr>
        <w:top w:val="none" w:sz="0" w:space="0" w:color="auto"/>
        <w:left w:val="none" w:sz="0" w:space="0" w:color="auto"/>
        <w:bottom w:val="none" w:sz="0" w:space="0" w:color="auto"/>
        <w:right w:val="none" w:sz="0" w:space="0" w:color="auto"/>
      </w:divBdr>
    </w:div>
    <w:div w:id="2120680248">
      <w:bodyDiv w:val="1"/>
      <w:marLeft w:val="0"/>
      <w:marRight w:val="0"/>
      <w:marTop w:val="0"/>
      <w:marBottom w:val="0"/>
      <w:divBdr>
        <w:top w:val="none" w:sz="0" w:space="0" w:color="auto"/>
        <w:left w:val="none" w:sz="0" w:space="0" w:color="auto"/>
        <w:bottom w:val="none" w:sz="0" w:space="0" w:color="auto"/>
        <w:right w:val="none" w:sz="0" w:space="0" w:color="auto"/>
      </w:divBdr>
    </w:div>
    <w:div w:id="212757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ru.wikipedia.org/wiki/1982"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ru.wikipedia.org/wiki/1976"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ru.wikipedia.org/wiki/1978"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ru.wikipedia.org/wiki/1969" TargetMode="External"/><Relationship Id="rId4" Type="http://schemas.openxmlformats.org/officeDocument/2006/relationships/styles" Target="styles.xml"/><Relationship Id="rId9" Type="http://schemas.openxmlformats.org/officeDocument/2006/relationships/hyperlink" Target="http://ru.wikipedia.org/wiki/%D0%9E%D0%BF%D0%BE%D0%BB%D0%B5"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089E9C8E-80C0-40CA-8E1A-3C3987086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34</Pages>
  <Words>15157</Words>
  <Characters>86398</Characters>
  <Application>Microsoft Office Word</Application>
  <DocSecurity>0</DocSecurity>
  <Lines>719</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Ивановна Загребина</dc:creator>
  <cp:keywords/>
  <dc:description/>
  <cp:lastModifiedBy>Александра Александровна Козырева</cp:lastModifiedBy>
  <cp:revision>6</cp:revision>
  <cp:lastPrinted>2021-12-28T11:32:00Z</cp:lastPrinted>
  <dcterms:created xsi:type="dcterms:W3CDTF">2022-09-28T11:09:00Z</dcterms:created>
  <dcterms:modified xsi:type="dcterms:W3CDTF">2023-10-04T13:04:00Z</dcterms:modified>
</cp:coreProperties>
</file>